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Arial" w:cs="Arial" w:eastAsia="Arial" w:hAnsi="Arial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288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POST TITLE: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Part Time Independent Living Programme (ILP) Support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34.645669291339" w:hanging="3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28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Salary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£12.34 per hour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288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288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Hours:</w:t>
        <w:tab/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3 hrs per week each Tuesday evening, and one Saturday (5hrs) per month (Averages as 20 x hours per month). Hours of work which will mainly be a Tuesday evening (5-8pm) and a monthly Saturday activity/outing, however other days and weekends will be required. During July and August the Tues/Sat activities are replaced with a 1 week day time summer scheme. There will also be overnight residentials (max of 2) as part of the programme which will usually take place over the weekend.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288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Annual Leave: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 days plus 12 statutory holidays  Pro rata for period of fixed term and for part time hours. Set holidays will apply according to programme closures.</w:t>
      </w:r>
    </w:p>
    <w:p w:rsidR="00000000" w:rsidDel="00000000" w:rsidP="00000000" w:rsidRDefault="00000000" w:rsidRPr="00000000" w14:paraId="0000000E">
      <w:pPr>
        <w:pageBreakBefore w:val="0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Sick pay:</w:t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Enhanced sick pay scheme following probationary period (6 months)</w:t>
      </w:r>
    </w:p>
    <w:p w:rsidR="00000000" w:rsidDel="00000000" w:rsidP="00000000" w:rsidRDefault="00000000" w:rsidRPr="00000000" w14:paraId="00000010">
      <w:pPr>
        <w:pageBreakBefore w:val="0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Training:</w:t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As required by the job and best practice. </w:t>
      </w:r>
    </w:p>
    <w:p w:rsidR="00000000" w:rsidDel="00000000" w:rsidP="00000000" w:rsidRDefault="00000000" w:rsidRPr="00000000" w14:paraId="00000012">
      <w:pPr>
        <w:pageBreakBefore w:val="0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Contract:</w:t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Fixed term Part-time until 31st March 2026 (continuation subject to annual funding contract renewal)</w:t>
      </w:r>
    </w:p>
    <w:p w:rsidR="00000000" w:rsidDel="00000000" w:rsidP="00000000" w:rsidRDefault="00000000" w:rsidRPr="00000000" w14:paraId="00000014">
      <w:pPr>
        <w:pageBreakBefore w:val="0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Location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YMCA Lurgan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Responsible to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Independent Living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Duties and Responsibilities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  <w:tab/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a support worker, you will be responsible to the Senior ILP Coordinator. You will be expected to promote participation, partnership and independence amongst the participants on the programme using a youth work approach. Facilitating all aspects of practical support and/or personal care for those participants as identified by the Senior Coordinator. This post would only suit an individual who is highly motivated and caring.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Applicants must be able to demonstrate the ability to undertake all of the duties and responsibilities as defined in this job description.</w:t>
      </w:r>
    </w:p>
    <w:p w:rsidR="00000000" w:rsidDel="00000000" w:rsidP="00000000" w:rsidRDefault="00000000" w:rsidRPr="00000000" w14:paraId="0000001D">
      <w:pPr>
        <w:pageBreakBefore w:val="0"/>
        <w:ind w:left="2880" w:hanging="288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PURPOSE: </w:t>
        <w:tab/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role of the Support Worker is to provide the necessary practical support and/or personal care to the young people on the programme who have physical and/or learning disabilities including autism. The duties will reflect the assessed needs of the young people to enable them to participate in all programme activities - both in the centre as well as during external community activities, to maintain as much independence as possible, as such, flexibility will be a vital part of the post holder’s job.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Key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 the supervision of the Senior Coordinator, the person appointed will be responsible for the successful delivery of the following duties: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Along with other team members, assist in the planning and delivery of the programme.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provide personal care where appropriate, which involves assistance with toileting during activities, and possible bathing/washing, dressing and undressing when on overnight residential.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complete written reports on any personal care tasks carried out.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ensure that all participants have a choice in selecting activities as part of programme planning, that they feel listened to, respected and that they are safeguarded when participating in the programme.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Assist young people to express and realise their goals</w:t>
      </w:r>
      <w:r w:rsidDel="00000000" w:rsidR="00000000" w:rsidRPr="00000000">
        <w:rPr>
          <w:rFonts w:ascii="Arial" w:cs="Arial" w:eastAsia="Arial" w:hAnsi="Arial"/>
          <w:rtl w:val="0"/>
        </w:rPr>
        <w:t xml:space="preserve">, learning to be more independent, p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rovid</w:t>
      </w:r>
      <w:r w:rsidDel="00000000" w:rsidR="00000000" w:rsidRPr="00000000">
        <w:rPr>
          <w:rFonts w:ascii="Arial" w:cs="Arial" w:eastAsia="Arial" w:hAnsi="Arial"/>
          <w:rtl w:val="0"/>
        </w:rPr>
        <w:t xml:space="preserve">ing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information and support to young people</w:t>
      </w:r>
      <w:r w:rsidDel="00000000" w:rsidR="00000000" w:rsidRPr="00000000">
        <w:rPr>
          <w:rFonts w:ascii="Arial" w:cs="Arial" w:eastAsia="Arial" w:hAnsi="Arial"/>
          <w:rtl w:val="0"/>
        </w:rPr>
        <w:t xml:space="preserve"> as appropriate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treat all participants with respect and courtesy and regard all matters relating to the participants and their circumstances as strictly confidential.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Support young people in evaluating </w:t>
      </w:r>
      <w:r w:rsidDel="00000000" w:rsidR="00000000" w:rsidRPr="00000000">
        <w:rPr>
          <w:rFonts w:ascii="Arial" w:cs="Arial" w:eastAsia="Arial" w:hAnsi="Arial"/>
          <w:rtl w:val="0"/>
        </w:rPr>
        <w:t xml:space="preserve">their participation in the programme  and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impact of </w:t>
      </w:r>
      <w:r w:rsidDel="00000000" w:rsidR="00000000" w:rsidRPr="00000000">
        <w:rPr>
          <w:rFonts w:ascii="Arial" w:cs="Arial" w:eastAsia="Arial" w:hAnsi="Arial"/>
          <w:rtl w:val="0"/>
        </w:rPr>
        <w:t xml:space="preserve">their participation, on their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development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meeting their goals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Communicate effectively and develop a rapport with young people, parents/carers and social workers as required.</w:t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Implement </w:t>
      </w:r>
      <w:r w:rsidDel="00000000" w:rsidR="00000000" w:rsidRPr="00000000">
        <w:rPr>
          <w:rFonts w:ascii="Arial" w:cs="Arial" w:eastAsia="Arial" w:hAnsi="Arial"/>
          <w:rtl w:val="0"/>
        </w:rPr>
        <w:t xml:space="preserve">YMCA Lurgans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Child Safeguarding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Polic</w:t>
      </w:r>
      <w:r w:rsidDel="00000000" w:rsidR="00000000" w:rsidRPr="00000000">
        <w:rPr>
          <w:rFonts w:ascii="Arial" w:cs="Arial" w:eastAsia="Arial" w:hAnsi="Arial"/>
          <w:rtl w:val="0"/>
        </w:rPr>
        <w:t xml:space="preserve">ies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and work with young people to safeguard their welfare and the welfare of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Other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Meet or be in contact regularly with the line manager to discuss the progress of the work.</w:t>
      </w:r>
    </w:p>
    <w:p w:rsidR="00000000" w:rsidDel="00000000" w:rsidP="00000000" w:rsidRDefault="00000000" w:rsidRPr="00000000" w14:paraId="0000003C">
      <w:pPr>
        <w:pageBreakBefore w:val="0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ensure all duties and responsibilities are carried out in a manner consistent with YMCA policies and procedures and in a way, which will enhance the organisation’s reputation</w:t>
      </w:r>
    </w:p>
    <w:p w:rsidR="00000000" w:rsidDel="00000000" w:rsidP="00000000" w:rsidRDefault="00000000" w:rsidRPr="00000000" w14:paraId="0000003E">
      <w:pPr>
        <w:pageBreakBefore w:val="0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work flexibly to meet the needs of the programme participants</w:t>
      </w:r>
    </w:p>
    <w:p w:rsidR="00000000" w:rsidDel="00000000" w:rsidP="00000000" w:rsidRDefault="00000000" w:rsidRPr="00000000" w14:paraId="00000040">
      <w:pPr>
        <w:pageBreakBefore w:val="0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 carry out such </w:t>
      </w:r>
      <w:r w:rsidDel="00000000" w:rsidR="00000000" w:rsidRPr="00000000">
        <w:rPr>
          <w:rFonts w:ascii="Arial" w:cs="Arial" w:eastAsia="Arial" w:hAnsi="Arial"/>
          <w:rtl w:val="0"/>
        </w:rPr>
        <w:t xml:space="preserve">duties as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may be assigned by the Line Manager, within the level of the post.</w:t>
      </w:r>
    </w:p>
    <w:p w:rsidR="00000000" w:rsidDel="00000000" w:rsidP="00000000" w:rsidRDefault="00000000" w:rsidRPr="00000000" w14:paraId="00000042">
      <w:pPr>
        <w:pageBreakBefore w:val="0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36"/>
          <w:szCs w:val="36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6"/>
          <w:szCs w:val="36"/>
          <w:u w:val="none"/>
          <w:rtl w:val="0"/>
        </w:rPr>
        <w:t xml:space="preserve">YMCA Lurgan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ILP Support Worker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Personnel Specification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lineRule="auto"/>
        <w:ind w:left="405" w:firstLine="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PERSONNEL SPECIFICATION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lineRule="auto"/>
        <w:ind w:left="0" w:firstLine="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       Eligibility Criteria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47.0" w:type="dxa"/>
        <w:jc w:val="left"/>
        <w:tblInd w:w="2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86"/>
        <w:gridCol w:w="1130"/>
        <w:gridCol w:w="1131"/>
        <w:tblGridChange w:id="0">
          <w:tblGrid>
            <w:gridCol w:w="6086"/>
            <w:gridCol w:w="1130"/>
            <w:gridCol w:w="1131"/>
          </w:tblGrid>
        </w:tblGridChange>
      </w:tblGrid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Criteria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E or D *</w:t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S or I **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A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Experience/Qualifications/Knowledge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Experience in working with young people with disabilities in a health and social care environment or community and voluntary youth organisation.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S&amp;I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Level 2 qualification in Health and Social Care or Youth Work 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S &amp; I</w:t>
            </w:r>
          </w:p>
        </w:tc>
      </w:tr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Experience and knowledge of the issues affecting young people with a disability and their carers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S &amp; I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6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Skills and Abilities </w:t>
            </w:r>
          </w:p>
        </w:tc>
      </w:tr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Ability to work effectively as part of a team member. Have good communication skills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S&amp;I</w:t>
            </w:r>
          </w:p>
        </w:tc>
      </w:tr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Have the ability to undertake a range of personal and practical care tasks if required and in accordance with the established support plan.</w:t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S&amp;I</w:t>
            </w:r>
          </w:p>
        </w:tc>
      </w:tr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0" w:firstLine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Any other skills, interests, expertise and qualifications that may be used in a youth work setting (music, art, crafts, sports, outdoor activities, health awareness)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S&amp;I</w:t>
            </w:r>
          </w:p>
        </w:tc>
      </w:tr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Requirements: Personal Qualities/Circumstances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Be self-motivated, reliable and committed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S&amp;I</w:t>
            </w:r>
          </w:p>
        </w:tc>
      </w:tr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Ability to work flexible, unsociable hours including evenings, weekends. </w:t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S&amp;I</w:t>
            </w:r>
          </w:p>
        </w:tc>
      </w:tr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12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Committed to promoting equality of opportunity, particularly sensitive to the needs of young people with disabilities and their carers/relatives.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The successful candidate will be required to undergo an enhanced check via the Access (NI) Service before commencement of employment.</w:t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3">
            <w:pPr>
              <w:spacing w:after="12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*E =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essential criteria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  D =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desirable criteria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1418"/>
              </w:tabs>
              <w:spacing w:after="12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**S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 = shortlisting criteria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I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= interview criteria</w:t>
            </w:r>
          </w:p>
        </w:tc>
      </w:tr>
    </w:tbl>
    <w:p w:rsidR="00000000" w:rsidDel="00000000" w:rsidP="00000000" w:rsidRDefault="00000000" w:rsidRPr="00000000" w14:paraId="00000097">
      <w:pPr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DISCLOSURE OF CRIMINAL BACKGROUND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post involves *‘regulated activity’ under the Safeguarding Vulnerable Groups (NI) Order 2007, therefore YMCA  will be required to undertake an Enhanced Disclosure of Criminal Background.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*Regulated Activity is work (whether in a paid or voluntary capacity) which involves contact with children or vulnerable adults and is: of a specified nature; in a specified role; in a specified place and meets the frequency (once a month or more) and intensiveness (3 days or more in a single 30 day period) test.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Further details in relation to legislative requirements can be accessed on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https://www.justice-ni.gov.uk/articles/about-accessni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mic Sans MS"/>
  <w:font w:name="Tahoma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spacing w:line="276" w:lineRule="auto"/>
      <w:jc w:val="right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466850" cy="9620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240" w:lineRule="auto"/>
    </w:pPr>
    <w:rPr>
      <w:rFonts w:ascii="Tahoma" w:cs="Tahoma" w:eastAsia="Tahoma" w:hAnsi="Tahoma"/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240" w:lineRule="auto"/>
    </w:pPr>
    <w:rPr>
      <w:rFonts w:ascii="Tahoma" w:cs="Tahoma" w:eastAsia="Tahoma" w:hAnsi="Tahoma"/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ustice-ni.gov.uk/articles/about-accessni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zy+53B0PvvsGS0RI2+5fygDUHA==">CgMxLjAyCGguZ2pkZ3hzOAByITFEZjJYUm1YQ1lBZlg5NTlWWF83bXRJYUJCUEMtZkpzaA==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