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0A49B" w14:textId="29A6FC64" w:rsidR="00507AB0" w:rsidRDefault="00AF6933" w:rsidP="009F6CB1">
      <w:pPr>
        <w:pStyle w:val="NoSpacing"/>
      </w:pPr>
      <w:r>
        <w:rPr>
          <w:noProof/>
        </w:rPr>
        <w:drawing>
          <wp:anchor distT="0" distB="0" distL="114300" distR="114300" simplePos="0" relativeHeight="251661824" behindDoc="0" locked="0" layoutInCell="1" allowOverlap="1" wp14:anchorId="7345A8B2" wp14:editId="523E4438">
            <wp:simplePos x="0" y="0"/>
            <wp:positionH relativeFrom="margin">
              <wp:posOffset>1334111</wp:posOffset>
            </wp:positionH>
            <wp:positionV relativeFrom="margin">
              <wp:posOffset>167640</wp:posOffset>
            </wp:positionV>
            <wp:extent cx="3975735" cy="1107329"/>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work Logo-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5735" cy="1107329"/>
                    </a:xfrm>
                    <a:prstGeom prst="rect">
                      <a:avLst/>
                    </a:prstGeom>
                  </pic:spPr>
                </pic:pic>
              </a:graphicData>
            </a:graphic>
          </wp:anchor>
        </w:drawing>
      </w:r>
    </w:p>
    <w:p w14:paraId="0C30A49C" w14:textId="606F51EE" w:rsidR="00F63833" w:rsidRDefault="00F63833" w:rsidP="009F6CB1">
      <w:pPr>
        <w:pStyle w:val="NoSpacing"/>
      </w:pPr>
    </w:p>
    <w:p w14:paraId="0C30A49D" w14:textId="77777777" w:rsidR="00F63833" w:rsidRDefault="00F63833" w:rsidP="009F6CB1">
      <w:pPr>
        <w:pStyle w:val="NoSpacing"/>
      </w:pPr>
    </w:p>
    <w:p w14:paraId="0C30A49E" w14:textId="77777777" w:rsidR="00F63833" w:rsidRDefault="00F63833" w:rsidP="009F6CB1">
      <w:pPr>
        <w:pStyle w:val="NoSpacing"/>
      </w:pPr>
    </w:p>
    <w:p w14:paraId="0C30A49F" w14:textId="77777777" w:rsidR="00F63833" w:rsidRDefault="00F63833" w:rsidP="009F6CB1">
      <w:pPr>
        <w:pStyle w:val="NoSpacing"/>
      </w:pPr>
    </w:p>
    <w:p w14:paraId="0C30A4A0" w14:textId="77777777" w:rsidR="00F63833" w:rsidRDefault="00F63833" w:rsidP="009F6CB1">
      <w:pPr>
        <w:pStyle w:val="NoSpacing"/>
      </w:pPr>
    </w:p>
    <w:p w14:paraId="0C30A4A1" w14:textId="77777777" w:rsidR="00F63833" w:rsidRDefault="00F63833" w:rsidP="009F6CB1">
      <w:pPr>
        <w:pStyle w:val="NoSpacing"/>
      </w:pPr>
    </w:p>
    <w:p w14:paraId="0C30A4A2" w14:textId="77777777" w:rsidR="00F63833" w:rsidRDefault="00F63833" w:rsidP="009F6CB1">
      <w:pPr>
        <w:pStyle w:val="NoSpacing"/>
      </w:pPr>
    </w:p>
    <w:p w14:paraId="0C30A4A4" w14:textId="77777777" w:rsidR="00A17300" w:rsidRPr="00FF0FE5" w:rsidRDefault="00A17300" w:rsidP="009F6CB1">
      <w:pPr>
        <w:pStyle w:val="NoSpacing"/>
        <w:rPr>
          <w:rFonts w:ascii="Arial" w:hAnsi="Arial" w:cs="Arial"/>
        </w:rPr>
      </w:pPr>
    </w:p>
    <w:p w14:paraId="0C30A4A5" w14:textId="4CB43E2A" w:rsidR="00F63833" w:rsidRPr="009F6CB1" w:rsidRDefault="00AF6933" w:rsidP="006775B6">
      <w:pPr>
        <w:pStyle w:val="NoSpacing"/>
        <w:jc w:val="center"/>
        <w:rPr>
          <w:rFonts w:ascii="Arial" w:hAnsi="Arial" w:cs="Arial"/>
          <w:b/>
          <w:sz w:val="28"/>
        </w:rPr>
      </w:pPr>
      <w:r w:rsidRPr="009F6CB1">
        <w:rPr>
          <w:rFonts w:ascii="Arial" w:hAnsi="Arial" w:cs="Arial"/>
          <w:b/>
          <w:sz w:val="28"/>
        </w:rPr>
        <w:t xml:space="preserve">Grounds </w:t>
      </w:r>
      <w:r w:rsidR="00D16755">
        <w:rPr>
          <w:rFonts w:ascii="Arial" w:hAnsi="Arial" w:cs="Arial"/>
          <w:b/>
          <w:sz w:val="28"/>
        </w:rPr>
        <w:t xml:space="preserve">and Property </w:t>
      </w:r>
      <w:r w:rsidRPr="009F6CB1">
        <w:rPr>
          <w:rFonts w:ascii="Arial" w:hAnsi="Arial" w:cs="Arial"/>
          <w:b/>
          <w:sz w:val="28"/>
        </w:rPr>
        <w:t>Maintenance Crew Supervisor</w:t>
      </w:r>
    </w:p>
    <w:p w14:paraId="0C30A4A6" w14:textId="77777777" w:rsidR="00F63833" w:rsidRPr="009F6CB1" w:rsidRDefault="00F63833" w:rsidP="006775B6">
      <w:pPr>
        <w:pStyle w:val="NoSpacing"/>
        <w:jc w:val="center"/>
        <w:rPr>
          <w:rFonts w:ascii="Arial" w:hAnsi="Arial" w:cs="Arial"/>
          <w:b/>
          <w:sz w:val="28"/>
        </w:rPr>
      </w:pPr>
    </w:p>
    <w:p w14:paraId="0C30A4A9" w14:textId="60C4D544" w:rsidR="00474A1B" w:rsidRPr="009F6CB1" w:rsidRDefault="00F63833" w:rsidP="006775B6">
      <w:pPr>
        <w:pStyle w:val="NoSpacing"/>
        <w:jc w:val="center"/>
        <w:rPr>
          <w:rFonts w:ascii="Arial" w:hAnsi="Arial" w:cs="Arial"/>
          <w:sz w:val="28"/>
        </w:rPr>
      </w:pPr>
      <w:r w:rsidRPr="009F6CB1">
        <w:rPr>
          <w:rFonts w:ascii="Arial" w:hAnsi="Arial" w:cs="Arial"/>
          <w:b/>
          <w:sz w:val="28"/>
        </w:rPr>
        <w:t>JOB DESCRIPTION</w:t>
      </w:r>
    </w:p>
    <w:p w14:paraId="0C30A4AC" w14:textId="77777777" w:rsidR="00655E59" w:rsidRPr="00FF0FE5" w:rsidRDefault="00655E59" w:rsidP="009F6CB1">
      <w:pPr>
        <w:pStyle w:val="NoSpacing"/>
        <w:rPr>
          <w:rFonts w:ascii="Arial" w:hAnsi="Arial" w:cs="Arial"/>
        </w:rPr>
      </w:pPr>
    </w:p>
    <w:tbl>
      <w:tblPr>
        <w:tblStyle w:val="TableGrid"/>
        <w:tblW w:w="9356" w:type="dxa"/>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E14141" w:rsidRPr="00FF0FE5" w14:paraId="0C30A4B2" w14:textId="77777777" w:rsidTr="009F6CB1">
        <w:tc>
          <w:tcPr>
            <w:tcW w:w="2552" w:type="dxa"/>
            <w:tcBorders>
              <w:top w:val="single" w:sz="4" w:space="0" w:color="auto"/>
              <w:bottom w:val="nil"/>
              <w:right w:val="single" w:sz="4" w:space="0" w:color="auto"/>
            </w:tcBorders>
          </w:tcPr>
          <w:p w14:paraId="0C30A4AD" w14:textId="77777777" w:rsidR="00C4670C" w:rsidRDefault="00C4670C" w:rsidP="009F6CB1">
            <w:pPr>
              <w:pStyle w:val="NoSpacing"/>
              <w:rPr>
                <w:rFonts w:ascii="Arial" w:hAnsi="Arial" w:cs="Arial"/>
                <w:b/>
                <w:sz w:val="24"/>
              </w:rPr>
            </w:pPr>
          </w:p>
          <w:p w14:paraId="0C30A4AF" w14:textId="5356C725" w:rsidR="00E14141" w:rsidRPr="00AF6933" w:rsidRDefault="00E14141" w:rsidP="009F6CB1">
            <w:pPr>
              <w:pStyle w:val="NoSpacing"/>
              <w:rPr>
                <w:rFonts w:ascii="Arial" w:hAnsi="Arial" w:cs="Arial"/>
                <w:b/>
                <w:sz w:val="24"/>
              </w:rPr>
            </w:pPr>
            <w:r w:rsidRPr="008D47D8">
              <w:rPr>
                <w:rFonts w:ascii="Arial" w:hAnsi="Arial" w:cs="Arial"/>
                <w:b/>
                <w:sz w:val="24"/>
              </w:rPr>
              <w:t>JOB TITLE:</w:t>
            </w:r>
          </w:p>
        </w:tc>
        <w:tc>
          <w:tcPr>
            <w:tcW w:w="6804" w:type="dxa"/>
            <w:tcBorders>
              <w:left w:val="single" w:sz="4" w:space="0" w:color="auto"/>
            </w:tcBorders>
          </w:tcPr>
          <w:p w14:paraId="0C30A4B0" w14:textId="77777777" w:rsidR="00C4670C" w:rsidRDefault="00C4670C" w:rsidP="009F6CB1">
            <w:pPr>
              <w:pStyle w:val="NoSpacing"/>
              <w:rPr>
                <w:rFonts w:ascii="Arial" w:hAnsi="Arial" w:cs="Arial"/>
                <w:sz w:val="24"/>
              </w:rPr>
            </w:pPr>
          </w:p>
          <w:p w14:paraId="0C30A4B1" w14:textId="5F080A4B" w:rsidR="00E14141" w:rsidRPr="00FF0FE5" w:rsidRDefault="00E5069C" w:rsidP="009F6CB1">
            <w:pPr>
              <w:pStyle w:val="NoSpacing"/>
              <w:rPr>
                <w:rFonts w:ascii="Arial" w:hAnsi="Arial" w:cs="Arial"/>
                <w:sz w:val="24"/>
              </w:rPr>
            </w:pPr>
            <w:r>
              <w:rPr>
                <w:rFonts w:ascii="Arial" w:hAnsi="Arial" w:cs="Arial"/>
                <w:sz w:val="24"/>
              </w:rPr>
              <w:t xml:space="preserve">Grounds </w:t>
            </w:r>
            <w:r w:rsidR="00D16755">
              <w:rPr>
                <w:rFonts w:ascii="Arial" w:hAnsi="Arial" w:cs="Arial"/>
                <w:sz w:val="24"/>
              </w:rPr>
              <w:t xml:space="preserve">and Property </w:t>
            </w:r>
            <w:r>
              <w:rPr>
                <w:rFonts w:ascii="Arial" w:hAnsi="Arial" w:cs="Arial"/>
                <w:sz w:val="24"/>
              </w:rPr>
              <w:t xml:space="preserve">Maintenance </w:t>
            </w:r>
            <w:r w:rsidR="00AF6933">
              <w:rPr>
                <w:rFonts w:ascii="Arial" w:hAnsi="Arial" w:cs="Arial"/>
                <w:sz w:val="24"/>
              </w:rPr>
              <w:t xml:space="preserve">Crew </w:t>
            </w:r>
            <w:r>
              <w:rPr>
                <w:rFonts w:ascii="Arial" w:hAnsi="Arial" w:cs="Arial"/>
                <w:sz w:val="24"/>
              </w:rPr>
              <w:t>Supervisor</w:t>
            </w:r>
            <w:r w:rsidR="006D6132">
              <w:rPr>
                <w:rFonts w:ascii="Arial" w:hAnsi="Arial" w:cs="Arial"/>
                <w:sz w:val="24"/>
              </w:rPr>
              <w:t xml:space="preserve"> </w:t>
            </w:r>
          </w:p>
        </w:tc>
      </w:tr>
      <w:tr w:rsidR="00E14141" w:rsidRPr="00FF0FE5" w14:paraId="0C30A4B6" w14:textId="77777777" w:rsidTr="009F6CB1">
        <w:tc>
          <w:tcPr>
            <w:tcW w:w="2552" w:type="dxa"/>
            <w:tcBorders>
              <w:top w:val="nil"/>
              <w:bottom w:val="nil"/>
              <w:right w:val="single" w:sz="4" w:space="0" w:color="auto"/>
            </w:tcBorders>
          </w:tcPr>
          <w:p w14:paraId="0C30A4B4" w14:textId="77777777" w:rsidR="00E14141" w:rsidRPr="00FF0FE5" w:rsidRDefault="00E14141" w:rsidP="009F6CB1">
            <w:pPr>
              <w:pStyle w:val="NoSpacing"/>
              <w:rPr>
                <w:rFonts w:ascii="Arial" w:hAnsi="Arial" w:cs="Arial"/>
                <w:sz w:val="24"/>
              </w:rPr>
            </w:pPr>
          </w:p>
        </w:tc>
        <w:tc>
          <w:tcPr>
            <w:tcW w:w="6804" w:type="dxa"/>
            <w:tcBorders>
              <w:left w:val="single" w:sz="4" w:space="0" w:color="auto"/>
            </w:tcBorders>
          </w:tcPr>
          <w:p w14:paraId="0C30A4B5" w14:textId="540C739E" w:rsidR="00E14141" w:rsidRPr="00FF0FE5" w:rsidRDefault="00E14141" w:rsidP="009F6CB1">
            <w:pPr>
              <w:pStyle w:val="NoSpacing"/>
              <w:rPr>
                <w:rFonts w:ascii="Arial" w:hAnsi="Arial" w:cs="Arial"/>
                <w:sz w:val="24"/>
              </w:rPr>
            </w:pPr>
          </w:p>
        </w:tc>
      </w:tr>
      <w:tr w:rsidR="00E14141" w:rsidRPr="00FF0FE5" w14:paraId="0C30A4BA" w14:textId="77777777" w:rsidTr="009F6CB1">
        <w:tc>
          <w:tcPr>
            <w:tcW w:w="2552" w:type="dxa"/>
            <w:tcBorders>
              <w:top w:val="nil"/>
              <w:bottom w:val="nil"/>
              <w:right w:val="single" w:sz="4" w:space="0" w:color="auto"/>
            </w:tcBorders>
          </w:tcPr>
          <w:p w14:paraId="0C30A4B7" w14:textId="2B133A06" w:rsidR="00E14141" w:rsidRPr="008D47D8" w:rsidRDefault="00AF6933" w:rsidP="009F6CB1">
            <w:pPr>
              <w:pStyle w:val="NoSpacing"/>
              <w:rPr>
                <w:rFonts w:ascii="Arial" w:hAnsi="Arial" w:cs="Arial"/>
                <w:b/>
                <w:sz w:val="24"/>
              </w:rPr>
            </w:pPr>
            <w:r>
              <w:rPr>
                <w:rFonts w:ascii="Arial" w:hAnsi="Arial" w:cs="Arial"/>
                <w:b/>
                <w:sz w:val="24"/>
              </w:rPr>
              <w:t>ENTERPRISE</w:t>
            </w:r>
            <w:r w:rsidR="00E14141" w:rsidRPr="008D47D8">
              <w:rPr>
                <w:rFonts w:ascii="Arial" w:hAnsi="Arial" w:cs="Arial"/>
                <w:b/>
                <w:sz w:val="24"/>
              </w:rPr>
              <w:t>:</w:t>
            </w:r>
          </w:p>
          <w:p w14:paraId="0C30A4B8" w14:textId="77777777" w:rsidR="00E14141" w:rsidRPr="00FF0FE5" w:rsidRDefault="00E14141" w:rsidP="009F6CB1">
            <w:pPr>
              <w:pStyle w:val="NoSpacing"/>
              <w:rPr>
                <w:rFonts w:ascii="Arial" w:hAnsi="Arial" w:cs="Arial"/>
                <w:sz w:val="24"/>
              </w:rPr>
            </w:pPr>
          </w:p>
        </w:tc>
        <w:tc>
          <w:tcPr>
            <w:tcW w:w="6804" w:type="dxa"/>
            <w:tcBorders>
              <w:left w:val="single" w:sz="4" w:space="0" w:color="auto"/>
            </w:tcBorders>
          </w:tcPr>
          <w:p w14:paraId="0C30A4B9" w14:textId="5391A2EA" w:rsidR="00E14141" w:rsidRPr="00FF0FE5" w:rsidRDefault="00112A71" w:rsidP="009F6CB1">
            <w:pPr>
              <w:pStyle w:val="NoSpacing"/>
              <w:rPr>
                <w:rFonts w:ascii="Arial" w:hAnsi="Arial" w:cs="Arial"/>
                <w:sz w:val="24"/>
              </w:rPr>
            </w:pPr>
            <w:r>
              <w:rPr>
                <w:rFonts w:ascii="Arial" w:hAnsi="Arial" w:cs="Arial"/>
                <w:sz w:val="24"/>
              </w:rPr>
              <w:t>Outwork</w:t>
            </w:r>
            <w:r w:rsidR="00E54311">
              <w:rPr>
                <w:rFonts w:ascii="Arial" w:hAnsi="Arial" w:cs="Arial"/>
                <w:sz w:val="24"/>
              </w:rPr>
              <w:t xml:space="preserve"> – a Turnaround Project enterprise</w:t>
            </w:r>
          </w:p>
        </w:tc>
      </w:tr>
      <w:tr w:rsidR="00E14141" w:rsidRPr="00D47832" w14:paraId="0C30A4BF" w14:textId="77777777" w:rsidTr="009F6CB1">
        <w:tc>
          <w:tcPr>
            <w:tcW w:w="2552" w:type="dxa"/>
            <w:tcBorders>
              <w:top w:val="nil"/>
              <w:bottom w:val="nil"/>
              <w:right w:val="single" w:sz="4" w:space="0" w:color="auto"/>
            </w:tcBorders>
          </w:tcPr>
          <w:p w14:paraId="0C30A4BB" w14:textId="7ABB1A77" w:rsidR="00E14141" w:rsidRPr="00D47832" w:rsidRDefault="00E14141" w:rsidP="009F6CB1">
            <w:pPr>
              <w:pStyle w:val="NoSpacing"/>
              <w:rPr>
                <w:rFonts w:ascii="Arial" w:hAnsi="Arial" w:cs="Arial"/>
                <w:b/>
                <w:sz w:val="24"/>
              </w:rPr>
            </w:pPr>
            <w:r w:rsidRPr="00D47832">
              <w:rPr>
                <w:rFonts w:ascii="Arial" w:hAnsi="Arial" w:cs="Arial"/>
                <w:b/>
                <w:sz w:val="24"/>
              </w:rPr>
              <w:t>S</w:t>
            </w:r>
            <w:r w:rsidR="00A16119" w:rsidRPr="00D47832">
              <w:rPr>
                <w:rFonts w:ascii="Arial" w:hAnsi="Arial" w:cs="Arial"/>
                <w:b/>
                <w:sz w:val="24"/>
              </w:rPr>
              <w:t>ALARY</w:t>
            </w:r>
            <w:r w:rsidRPr="00D47832">
              <w:rPr>
                <w:rFonts w:ascii="Arial" w:hAnsi="Arial" w:cs="Arial"/>
                <w:b/>
                <w:sz w:val="24"/>
              </w:rPr>
              <w:t>:</w:t>
            </w:r>
          </w:p>
          <w:p w14:paraId="0C30A4BD" w14:textId="77777777" w:rsidR="00831A4C" w:rsidRPr="00D47832" w:rsidRDefault="00831A4C" w:rsidP="009F6CB1">
            <w:pPr>
              <w:pStyle w:val="NoSpacing"/>
              <w:rPr>
                <w:rFonts w:ascii="Arial" w:hAnsi="Arial" w:cs="Arial"/>
                <w:sz w:val="24"/>
              </w:rPr>
            </w:pPr>
          </w:p>
        </w:tc>
        <w:tc>
          <w:tcPr>
            <w:tcW w:w="6804" w:type="dxa"/>
            <w:tcBorders>
              <w:left w:val="single" w:sz="4" w:space="0" w:color="auto"/>
            </w:tcBorders>
          </w:tcPr>
          <w:p w14:paraId="175A2D33" w14:textId="16C7246E" w:rsidR="00E14141" w:rsidRPr="00D47832" w:rsidRDefault="00B1106F" w:rsidP="009F6CB1">
            <w:pPr>
              <w:pStyle w:val="NoSpacing"/>
              <w:rPr>
                <w:rFonts w:ascii="Arial" w:hAnsi="Arial" w:cs="Arial"/>
                <w:sz w:val="24"/>
              </w:rPr>
            </w:pPr>
            <w:r>
              <w:rPr>
                <w:rFonts w:ascii="Arial" w:hAnsi="Arial" w:cs="Arial"/>
                <w:sz w:val="24"/>
              </w:rPr>
              <w:t>£2</w:t>
            </w:r>
            <w:r w:rsidR="004364B6">
              <w:rPr>
                <w:rFonts w:ascii="Arial" w:hAnsi="Arial" w:cs="Arial"/>
                <w:sz w:val="24"/>
              </w:rPr>
              <w:t>6,644</w:t>
            </w:r>
          </w:p>
          <w:p w14:paraId="0C30A4BE" w14:textId="2341334F" w:rsidR="00AB1A0D" w:rsidRPr="00D47832" w:rsidRDefault="00AB1A0D" w:rsidP="009F6CB1">
            <w:pPr>
              <w:pStyle w:val="NoSpacing"/>
              <w:rPr>
                <w:rFonts w:ascii="Arial" w:hAnsi="Arial" w:cs="Arial"/>
                <w:sz w:val="24"/>
              </w:rPr>
            </w:pPr>
          </w:p>
        </w:tc>
      </w:tr>
      <w:tr w:rsidR="00E14141" w:rsidRPr="00D47832" w14:paraId="0C30A4C3" w14:textId="77777777" w:rsidTr="009F6CB1">
        <w:tc>
          <w:tcPr>
            <w:tcW w:w="2552" w:type="dxa"/>
            <w:tcBorders>
              <w:top w:val="nil"/>
              <w:bottom w:val="nil"/>
              <w:right w:val="single" w:sz="4" w:space="0" w:color="auto"/>
            </w:tcBorders>
          </w:tcPr>
          <w:p w14:paraId="0C30A4C0" w14:textId="77777777" w:rsidR="00E14141" w:rsidRPr="00D47832" w:rsidRDefault="00E14141" w:rsidP="009F6CB1">
            <w:pPr>
              <w:pStyle w:val="NoSpacing"/>
              <w:rPr>
                <w:rFonts w:ascii="Arial" w:hAnsi="Arial" w:cs="Arial"/>
                <w:b/>
                <w:sz w:val="24"/>
              </w:rPr>
            </w:pPr>
            <w:r w:rsidRPr="00D47832">
              <w:rPr>
                <w:rFonts w:ascii="Arial" w:hAnsi="Arial" w:cs="Arial"/>
                <w:b/>
                <w:sz w:val="24"/>
              </w:rPr>
              <w:t>RESPONSIBLE TO:</w:t>
            </w:r>
          </w:p>
          <w:p w14:paraId="0C30A4C1" w14:textId="77777777" w:rsidR="00E14141" w:rsidRPr="00D47832" w:rsidRDefault="00E14141" w:rsidP="009F6CB1">
            <w:pPr>
              <w:pStyle w:val="NoSpacing"/>
              <w:rPr>
                <w:rFonts w:ascii="Arial" w:hAnsi="Arial" w:cs="Arial"/>
                <w:sz w:val="24"/>
              </w:rPr>
            </w:pPr>
          </w:p>
        </w:tc>
        <w:tc>
          <w:tcPr>
            <w:tcW w:w="6804" w:type="dxa"/>
            <w:tcBorders>
              <w:left w:val="single" w:sz="4" w:space="0" w:color="auto"/>
            </w:tcBorders>
          </w:tcPr>
          <w:p w14:paraId="0C30A4C2" w14:textId="4D1DB9F4" w:rsidR="00E14141" w:rsidRPr="00D47832" w:rsidRDefault="00FA2EFA" w:rsidP="009F6CB1">
            <w:pPr>
              <w:pStyle w:val="NoSpacing"/>
              <w:rPr>
                <w:rFonts w:ascii="Arial" w:hAnsi="Arial" w:cs="Arial"/>
                <w:sz w:val="24"/>
              </w:rPr>
            </w:pPr>
            <w:r>
              <w:rPr>
                <w:rFonts w:ascii="Arial" w:hAnsi="Arial" w:cs="Arial"/>
                <w:sz w:val="24"/>
              </w:rPr>
              <w:t>Head of</w:t>
            </w:r>
            <w:r w:rsidR="004364B6">
              <w:rPr>
                <w:rFonts w:ascii="Arial" w:hAnsi="Arial" w:cs="Arial"/>
                <w:sz w:val="24"/>
              </w:rPr>
              <w:t xml:space="preserve"> Enterprise</w:t>
            </w:r>
            <w:r>
              <w:rPr>
                <w:rFonts w:ascii="Arial" w:hAnsi="Arial" w:cs="Arial"/>
                <w:sz w:val="24"/>
              </w:rPr>
              <w:t xml:space="preserve"> Opera</w:t>
            </w:r>
            <w:r w:rsidR="000D0F34">
              <w:rPr>
                <w:rFonts w:ascii="Arial" w:hAnsi="Arial" w:cs="Arial"/>
                <w:sz w:val="24"/>
              </w:rPr>
              <w:t>tions</w:t>
            </w:r>
          </w:p>
        </w:tc>
      </w:tr>
      <w:tr w:rsidR="00E14141" w:rsidRPr="00D47832" w14:paraId="0C30A4C7" w14:textId="77777777" w:rsidTr="009F6CB1">
        <w:tc>
          <w:tcPr>
            <w:tcW w:w="2552" w:type="dxa"/>
            <w:tcBorders>
              <w:top w:val="nil"/>
              <w:bottom w:val="nil"/>
              <w:right w:val="single" w:sz="4" w:space="0" w:color="auto"/>
            </w:tcBorders>
          </w:tcPr>
          <w:p w14:paraId="0C30A4C4" w14:textId="77777777" w:rsidR="00E14141" w:rsidRPr="00D47832" w:rsidRDefault="00E14141" w:rsidP="009F6CB1">
            <w:pPr>
              <w:pStyle w:val="NoSpacing"/>
              <w:rPr>
                <w:rFonts w:ascii="Arial" w:hAnsi="Arial" w:cs="Arial"/>
                <w:b/>
                <w:sz w:val="24"/>
              </w:rPr>
            </w:pPr>
            <w:r w:rsidRPr="00D47832">
              <w:rPr>
                <w:rFonts w:ascii="Arial" w:hAnsi="Arial" w:cs="Arial"/>
                <w:b/>
                <w:sz w:val="24"/>
              </w:rPr>
              <w:t>DURATION:</w:t>
            </w:r>
          </w:p>
          <w:p w14:paraId="0C30A4C5" w14:textId="77777777" w:rsidR="005E23F9" w:rsidRPr="00D47832" w:rsidRDefault="005E23F9" w:rsidP="009F6CB1">
            <w:pPr>
              <w:pStyle w:val="NoSpacing"/>
              <w:rPr>
                <w:rFonts w:ascii="Arial" w:hAnsi="Arial" w:cs="Arial"/>
                <w:sz w:val="24"/>
              </w:rPr>
            </w:pPr>
          </w:p>
        </w:tc>
        <w:tc>
          <w:tcPr>
            <w:tcW w:w="6804" w:type="dxa"/>
            <w:tcBorders>
              <w:left w:val="single" w:sz="4" w:space="0" w:color="auto"/>
            </w:tcBorders>
          </w:tcPr>
          <w:p w14:paraId="64667982" w14:textId="6B27DFB1" w:rsidR="00E14141" w:rsidRPr="00D47832" w:rsidRDefault="002F389A" w:rsidP="009F6CB1">
            <w:pPr>
              <w:pStyle w:val="NoSpacing"/>
              <w:rPr>
                <w:rFonts w:ascii="Arial" w:hAnsi="Arial" w:cs="Arial"/>
                <w:sz w:val="24"/>
              </w:rPr>
            </w:pPr>
            <w:r w:rsidRPr="00D47832">
              <w:rPr>
                <w:rFonts w:ascii="Arial" w:hAnsi="Arial" w:cs="Arial"/>
                <w:sz w:val="24"/>
              </w:rPr>
              <w:t>Permanent.</w:t>
            </w:r>
          </w:p>
          <w:p w14:paraId="0C30A4C6" w14:textId="3A297B28" w:rsidR="00665EA5" w:rsidRPr="00D47832" w:rsidRDefault="00665EA5" w:rsidP="009F6CB1">
            <w:pPr>
              <w:pStyle w:val="NoSpacing"/>
              <w:rPr>
                <w:rFonts w:ascii="Arial" w:hAnsi="Arial" w:cs="Arial"/>
                <w:sz w:val="24"/>
              </w:rPr>
            </w:pPr>
          </w:p>
        </w:tc>
      </w:tr>
      <w:tr w:rsidR="00E14141" w:rsidRPr="00D47832" w14:paraId="0C30A4CE" w14:textId="77777777" w:rsidTr="009F6CB1">
        <w:tc>
          <w:tcPr>
            <w:tcW w:w="2552" w:type="dxa"/>
            <w:tcBorders>
              <w:top w:val="nil"/>
              <w:bottom w:val="nil"/>
              <w:right w:val="single" w:sz="4" w:space="0" w:color="auto"/>
            </w:tcBorders>
          </w:tcPr>
          <w:p w14:paraId="0C30A4C8" w14:textId="77777777" w:rsidR="00E14141" w:rsidRPr="00D47832" w:rsidRDefault="00E14141" w:rsidP="009F6CB1">
            <w:pPr>
              <w:pStyle w:val="NoSpacing"/>
              <w:rPr>
                <w:rFonts w:ascii="Arial" w:hAnsi="Arial" w:cs="Arial"/>
                <w:b/>
                <w:sz w:val="24"/>
              </w:rPr>
            </w:pPr>
            <w:r w:rsidRPr="00D47832">
              <w:rPr>
                <w:rFonts w:ascii="Arial" w:hAnsi="Arial" w:cs="Arial"/>
                <w:b/>
                <w:sz w:val="24"/>
              </w:rPr>
              <w:t>LOCATION:</w:t>
            </w:r>
          </w:p>
          <w:p w14:paraId="0C30A4C9" w14:textId="77777777" w:rsidR="00E14141" w:rsidRPr="00D47832" w:rsidRDefault="00E14141" w:rsidP="009F6CB1">
            <w:pPr>
              <w:pStyle w:val="NoSpacing"/>
              <w:rPr>
                <w:rFonts w:ascii="Arial" w:hAnsi="Arial" w:cs="Arial"/>
                <w:sz w:val="24"/>
              </w:rPr>
            </w:pPr>
          </w:p>
        </w:tc>
        <w:tc>
          <w:tcPr>
            <w:tcW w:w="6804" w:type="dxa"/>
            <w:tcBorders>
              <w:left w:val="single" w:sz="4" w:space="0" w:color="auto"/>
            </w:tcBorders>
          </w:tcPr>
          <w:p w14:paraId="0C30A4CB" w14:textId="46CFBBEE" w:rsidR="00AA4FCA" w:rsidRPr="00D47832" w:rsidRDefault="00782387" w:rsidP="009F6CB1">
            <w:pPr>
              <w:pStyle w:val="NoSpacing"/>
              <w:rPr>
                <w:rFonts w:ascii="Arial" w:hAnsi="Arial" w:cs="Arial"/>
                <w:sz w:val="24"/>
              </w:rPr>
            </w:pPr>
            <w:r w:rsidRPr="00D47832">
              <w:rPr>
                <w:rFonts w:ascii="Arial" w:hAnsi="Arial" w:cs="Arial"/>
                <w:sz w:val="24"/>
              </w:rPr>
              <w:t xml:space="preserve">Operational base in </w:t>
            </w:r>
            <w:r w:rsidR="0074133D" w:rsidRPr="00D47832">
              <w:rPr>
                <w:rFonts w:ascii="Arial" w:hAnsi="Arial" w:cs="Arial"/>
                <w:sz w:val="24"/>
              </w:rPr>
              <w:t>Belfast but</w:t>
            </w:r>
            <w:r w:rsidRPr="00D47832">
              <w:rPr>
                <w:rFonts w:ascii="Arial" w:hAnsi="Arial" w:cs="Arial"/>
                <w:sz w:val="24"/>
              </w:rPr>
              <w:t xml:space="preserve"> delivering contracts at va</w:t>
            </w:r>
            <w:r w:rsidR="00E5069C" w:rsidRPr="00D47832">
              <w:rPr>
                <w:rFonts w:ascii="Arial" w:hAnsi="Arial" w:cs="Arial"/>
                <w:sz w:val="24"/>
              </w:rPr>
              <w:t>rious locations</w:t>
            </w:r>
            <w:r w:rsidR="0011626A">
              <w:rPr>
                <w:rFonts w:ascii="Arial" w:hAnsi="Arial" w:cs="Arial"/>
                <w:sz w:val="24"/>
              </w:rPr>
              <w:t>.</w:t>
            </w:r>
            <w:r w:rsidR="00E5069C" w:rsidRPr="00D47832">
              <w:rPr>
                <w:rFonts w:ascii="Arial" w:hAnsi="Arial" w:cs="Arial"/>
                <w:sz w:val="24"/>
              </w:rPr>
              <w:t xml:space="preserve"> </w:t>
            </w:r>
          </w:p>
          <w:p w14:paraId="0C30A4CD" w14:textId="77777777" w:rsidR="00AA4FCA" w:rsidRPr="00D47832" w:rsidRDefault="00AA4FCA" w:rsidP="009F6CB1">
            <w:pPr>
              <w:pStyle w:val="NoSpacing"/>
              <w:rPr>
                <w:rFonts w:ascii="Arial" w:hAnsi="Arial" w:cs="Arial"/>
                <w:sz w:val="24"/>
              </w:rPr>
            </w:pPr>
          </w:p>
        </w:tc>
      </w:tr>
      <w:tr w:rsidR="00E14141" w:rsidRPr="00FF0FE5" w14:paraId="0C30A4D2" w14:textId="77777777" w:rsidTr="009F6CB1">
        <w:tc>
          <w:tcPr>
            <w:tcW w:w="2552" w:type="dxa"/>
            <w:tcBorders>
              <w:top w:val="nil"/>
              <w:bottom w:val="single" w:sz="4" w:space="0" w:color="auto"/>
              <w:right w:val="single" w:sz="4" w:space="0" w:color="auto"/>
            </w:tcBorders>
          </w:tcPr>
          <w:p w14:paraId="0C30A4CF" w14:textId="77777777" w:rsidR="00E14141" w:rsidRPr="00D47832" w:rsidRDefault="00E14141" w:rsidP="009F6CB1">
            <w:pPr>
              <w:pStyle w:val="NoSpacing"/>
              <w:rPr>
                <w:rFonts w:ascii="Arial" w:hAnsi="Arial" w:cs="Arial"/>
                <w:b/>
                <w:sz w:val="24"/>
              </w:rPr>
            </w:pPr>
            <w:r w:rsidRPr="00D47832">
              <w:rPr>
                <w:rFonts w:ascii="Arial" w:hAnsi="Arial" w:cs="Arial"/>
                <w:b/>
                <w:sz w:val="24"/>
              </w:rPr>
              <w:t>HOURS OF WORK:</w:t>
            </w:r>
          </w:p>
          <w:p w14:paraId="5F283CA6" w14:textId="77777777" w:rsidR="00E14141" w:rsidRDefault="00E14141" w:rsidP="009F6CB1">
            <w:pPr>
              <w:pStyle w:val="NoSpacing"/>
              <w:rPr>
                <w:rFonts w:ascii="Arial" w:hAnsi="Arial" w:cs="Arial"/>
                <w:sz w:val="24"/>
              </w:rPr>
            </w:pPr>
          </w:p>
          <w:p w14:paraId="0C30A4D0" w14:textId="582D4E9D" w:rsidR="00077A39" w:rsidRPr="00077A39" w:rsidRDefault="00077A39" w:rsidP="009F6CB1">
            <w:pPr>
              <w:pStyle w:val="NoSpacing"/>
              <w:rPr>
                <w:rFonts w:ascii="Arial" w:hAnsi="Arial" w:cs="Arial"/>
                <w:b/>
                <w:bCs/>
                <w:sz w:val="24"/>
              </w:rPr>
            </w:pPr>
            <w:r w:rsidRPr="00077A39">
              <w:rPr>
                <w:rFonts w:ascii="Arial" w:hAnsi="Arial" w:cs="Arial"/>
                <w:b/>
                <w:bCs/>
                <w:sz w:val="24"/>
              </w:rPr>
              <w:t>HOW TO APPLY:</w:t>
            </w:r>
          </w:p>
        </w:tc>
        <w:tc>
          <w:tcPr>
            <w:tcW w:w="6804" w:type="dxa"/>
            <w:tcBorders>
              <w:left w:val="single" w:sz="4" w:space="0" w:color="auto"/>
            </w:tcBorders>
          </w:tcPr>
          <w:p w14:paraId="65889ADE" w14:textId="02813342" w:rsidR="00E14141" w:rsidRDefault="00562A58" w:rsidP="009F6CB1">
            <w:pPr>
              <w:pStyle w:val="NoSpacing"/>
              <w:rPr>
                <w:rFonts w:ascii="Arial" w:hAnsi="Arial" w:cs="Arial"/>
                <w:sz w:val="24"/>
              </w:rPr>
            </w:pPr>
            <w:r>
              <w:rPr>
                <w:rFonts w:ascii="Arial" w:hAnsi="Arial" w:cs="Arial"/>
                <w:sz w:val="24"/>
              </w:rPr>
              <w:t>40</w:t>
            </w:r>
            <w:r w:rsidR="0062110F" w:rsidRPr="00A25AF3">
              <w:rPr>
                <w:rFonts w:ascii="Arial" w:hAnsi="Arial" w:cs="Arial"/>
                <w:sz w:val="24"/>
              </w:rPr>
              <w:t xml:space="preserve"> </w:t>
            </w:r>
            <w:r w:rsidR="00824D25" w:rsidRPr="00A25AF3">
              <w:rPr>
                <w:rFonts w:ascii="Arial" w:hAnsi="Arial" w:cs="Arial"/>
                <w:sz w:val="24"/>
              </w:rPr>
              <w:t>h</w:t>
            </w:r>
            <w:r w:rsidR="0062110F" w:rsidRPr="00A25AF3">
              <w:rPr>
                <w:rFonts w:ascii="Arial" w:hAnsi="Arial" w:cs="Arial"/>
                <w:sz w:val="24"/>
              </w:rPr>
              <w:t xml:space="preserve">ours per </w:t>
            </w:r>
            <w:r w:rsidR="00824D25" w:rsidRPr="00A25AF3">
              <w:rPr>
                <w:rFonts w:ascii="Arial" w:hAnsi="Arial" w:cs="Arial"/>
                <w:sz w:val="24"/>
              </w:rPr>
              <w:t>w</w:t>
            </w:r>
            <w:r w:rsidR="0062110F" w:rsidRPr="00A25AF3">
              <w:rPr>
                <w:rFonts w:ascii="Arial" w:hAnsi="Arial" w:cs="Arial"/>
                <w:sz w:val="24"/>
              </w:rPr>
              <w:t>eek</w:t>
            </w:r>
            <w:r w:rsidR="00AB1A0D" w:rsidRPr="00A25AF3">
              <w:rPr>
                <w:rFonts w:ascii="Arial" w:hAnsi="Arial" w:cs="Arial"/>
                <w:sz w:val="24"/>
              </w:rPr>
              <w:t>.</w:t>
            </w:r>
          </w:p>
          <w:p w14:paraId="0500B5B3" w14:textId="77777777" w:rsidR="00077A39" w:rsidRDefault="00077A39" w:rsidP="009F6CB1">
            <w:pPr>
              <w:pStyle w:val="NoSpacing"/>
              <w:rPr>
                <w:rFonts w:ascii="Arial" w:hAnsi="Arial" w:cs="Arial"/>
                <w:sz w:val="24"/>
              </w:rPr>
            </w:pPr>
          </w:p>
          <w:p w14:paraId="2B4D699A" w14:textId="77777777" w:rsidR="00AB1A0D" w:rsidRDefault="00AB1A0D" w:rsidP="0074133D">
            <w:pPr>
              <w:pStyle w:val="NoSpacing"/>
              <w:rPr>
                <w:rFonts w:ascii="Arial" w:hAnsi="Arial" w:cs="Arial"/>
                <w:sz w:val="24"/>
              </w:rPr>
            </w:pPr>
          </w:p>
          <w:p w14:paraId="0C30A4D1" w14:textId="32E7111F" w:rsidR="0074133D" w:rsidRPr="00FF0FE5" w:rsidRDefault="0074133D" w:rsidP="0074133D">
            <w:pPr>
              <w:pStyle w:val="NoSpacing"/>
              <w:rPr>
                <w:rFonts w:ascii="Arial" w:hAnsi="Arial" w:cs="Arial"/>
                <w:sz w:val="24"/>
              </w:rPr>
            </w:pPr>
          </w:p>
        </w:tc>
      </w:tr>
    </w:tbl>
    <w:p w14:paraId="0C30A4D3" w14:textId="77777777" w:rsidR="00E14141" w:rsidRDefault="00E14141" w:rsidP="009F6CB1">
      <w:pPr>
        <w:pStyle w:val="NoSpacing"/>
        <w:rPr>
          <w:rFonts w:ascii="Arial" w:hAnsi="Arial" w:cs="Arial"/>
        </w:rPr>
      </w:pPr>
    </w:p>
    <w:p w14:paraId="3AEF70CA" w14:textId="5F2E19A1" w:rsidR="00E54311" w:rsidRPr="00FF0FE5" w:rsidRDefault="00E54311" w:rsidP="00324AD3">
      <w:pPr>
        <w:pStyle w:val="NoSpacing"/>
        <w:spacing w:after="120"/>
        <w:ind w:left="709" w:right="543"/>
        <w:rPr>
          <w:rFonts w:ascii="Arial" w:hAnsi="Arial" w:cs="Arial"/>
        </w:rPr>
      </w:pPr>
      <w:r w:rsidRPr="00E54311">
        <w:rPr>
          <w:rFonts w:ascii="Arial" w:hAnsi="Arial" w:cs="Arial"/>
          <w:b/>
          <w:sz w:val="24"/>
        </w:rPr>
        <w:t>ABOUT THE TURNAROUND PROJECT</w:t>
      </w:r>
      <w:r w:rsidR="00324AD3">
        <w:rPr>
          <w:rFonts w:ascii="Arial" w:hAnsi="Arial" w:cs="Arial"/>
          <w:b/>
          <w:sz w:val="24"/>
        </w:rPr>
        <w:t>:</w:t>
      </w:r>
    </w:p>
    <w:p w14:paraId="2D8D5655" w14:textId="77777777" w:rsidR="006807B4" w:rsidRPr="006807B4" w:rsidRDefault="006807B4" w:rsidP="00B55BEE">
      <w:pPr>
        <w:spacing w:after="120" w:line="240" w:lineRule="auto"/>
        <w:ind w:left="709" w:right="828"/>
        <w:rPr>
          <w:rFonts w:ascii="Arial" w:hAnsi="Arial" w:cs="Arial"/>
          <w:b/>
          <w:i/>
          <w:sz w:val="24"/>
          <w:szCs w:val="24"/>
        </w:rPr>
      </w:pPr>
      <w:r w:rsidRPr="006807B4">
        <w:rPr>
          <w:rFonts w:ascii="Arial" w:hAnsi="Arial" w:cs="Arial"/>
          <w:sz w:val="24"/>
          <w:szCs w:val="24"/>
        </w:rPr>
        <w:t xml:space="preserve">The </w:t>
      </w:r>
      <w:hyperlink r:id="rId9" w:history="1">
        <w:r w:rsidRPr="006807B4">
          <w:rPr>
            <w:rStyle w:val="Hyperlink"/>
            <w:rFonts w:ascii="Arial" w:hAnsi="Arial" w:cs="Arial"/>
            <w:sz w:val="24"/>
            <w:szCs w:val="24"/>
          </w:rPr>
          <w:t>Turnaround Project</w:t>
        </w:r>
      </w:hyperlink>
      <w:r w:rsidRPr="006807B4">
        <w:rPr>
          <w:rFonts w:ascii="Arial" w:hAnsi="Arial" w:cs="Arial"/>
          <w:sz w:val="24"/>
          <w:szCs w:val="24"/>
        </w:rPr>
        <w:t xml:space="preserve"> helps people who have been given prison or community sentences to turn around their futures.  Working with people before and after they complete their sentences, and providing real jobs in transitional employment opportunities, Turnaround works to tackle the barriers between them and employment.  In the process, Turnaround engages the wider community in supporting people on their journey and reducing the social and financial impact of reoffending.  </w:t>
      </w:r>
    </w:p>
    <w:p w14:paraId="71C9CAD5" w14:textId="7D858A98" w:rsidR="00B5063E" w:rsidRPr="00B5063E" w:rsidRDefault="00B5063E" w:rsidP="00B55BEE">
      <w:pPr>
        <w:spacing w:after="120" w:line="240" w:lineRule="auto"/>
        <w:ind w:left="709" w:right="900"/>
        <w:rPr>
          <w:rFonts w:ascii="Arial" w:hAnsi="Arial" w:cs="Arial"/>
          <w:sz w:val="24"/>
          <w:szCs w:val="28"/>
        </w:rPr>
      </w:pPr>
      <w:r w:rsidRPr="00B5063E">
        <w:rPr>
          <w:rFonts w:ascii="Arial" w:hAnsi="Arial" w:cs="Arial"/>
          <w:sz w:val="24"/>
          <w:szCs w:val="28"/>
        </w:rPr>
        <w:t xml:space="preserve">Our approach seeks to address as many of the factors that impact on that journey as possible. </w:t>
      </w:r>
      <w:r w:rsidR="00E66BF1">
        <w:rPr>
          <w:rFonts w:ascii="Arial" w:hAnsi="Arial" w:cs="Arial"/>
          <w:sz w:val="24"/>
          <w:szCs w:val="28"/>
        </w:rPr>
        <w:t xml:space="preserve">But </w:t>
      </w:r>
      <w:r w:rsidRPr="00D1646B">
        <w:rPr>
          <w:rFonts w:ascii="Arial" w:hAnsi="Arial" w:cs="Arial"/>
          <w:bCs/>
          <w:sz w:val="24"/>
          <w:szCs w:val="28"/>
        </w:rPr>
        <w:t>transitional training and employment opportunities</w:t>
      </w:r>
      <w:r w:rsidR="00AC18EE">
        <w:rPr>
          <w:rFonts w:ascii="Arial" w:hAnsi="Arial" w:cs="Arial"/>
          <w:sz w:val="24"/>
          <w:szCs w:val="28"/>
        </w:rPr>
        <w:t>,</w:t>
      </w:r>
      <w:r w:rsidRPr="00B5063E">
        <w:rPr>
          <w:rFonts w:ascii="Arial" w:hAnsi="Arial" w:cs="Arial"/>
          <w:sz w:val="24"/>
          <w:szCs w:val="28"/>
        </w:rPr>
        <w:t xml:space="preserve"> before and after people complete their sentences</w:t>
      </w:r>
      <w:r w:rsidR="00AC18EE">
        <w:rPr>
          <w:rFonts w:ascii="Arial" w:hAnsi="Arial" w:cs="Arial"/>
          <w:sz w:val="24"/>
          <w:szCs w:val="28"/>
        </w:rPr>
        <w:t>, sits at the centre of what we do</w:t>
      </w:r>
      <w:r w:rsidRPr="00B5063E">
        <w:rPr>
          <w:rFonts w:ascii="Arial" w:hAnsi="Arial" w:cs="Arial"/>
          <w:sz w:val="24"/>
          <w:szCs w:val="28"/>
        </w:rPr>
        <w:t xml:space="preserve">. </w:t>
      </w:r>
    </w:p>
    <w:p w14:paraId="263FB4D2" w14:textId="6C4C0487" w:rsidR="00E828FE" w:rsidRDefault="009E4104" w:rsidP="00B55BEE">
      <w:pPr>
        <w:spacing w:after="120" w:line="240" w:lineRule="auto"/>
        <w:ind w:left="709" w:right="543"/>
        <w:rPr>
          <w:rFonts w:ascii="Arial" w:hAnsi="Arial" w:cs="Arial"/>
          <w:sz w:val="24"/>
          <w:szCs w:val="28"/>
        </w:rPr>
      </w:pPr>
      <w:r>
        <w:rPr>
          <w:rFonts w:ascii="Arial" w:hAnsi="Arial" w:cs="Arial"/>
          <w:sz w:val="24"/>
          <w:szCs w:val="28"/>
        </w:rPr>
        <w:t xml:space="preserve">Those transitional </w:t>
      </w:r>
      <w:r w:rsidR="00592B8B">
        <w:rPr>
          <w:rFonts w:ascii="Arial" w:hAnsi="Arial" w:cs="Arial"/>
          <w:sz w:val="24"/>
          <w:szCs w:val="28"/>
        </w:rPr>
        <w:t xml:space="preserve">training and employment opportunities are provided within social enterprises established and run by the Turnaround Project.  </w:t>
      </w:r>
      <w:r w:rsidR="000A691A">
        <w:rPr>
          <w:rFonts w:ascii="Arial" w:hAnsi="Arial" w:cs="Arial"/>
          <w:sz w:val="24"/>
          <w:szCs w:val="28"/>
        </w:rPr>
        <w:t>R</w:t>
      </w:r>
      <w:r w:rsidR="009F6CB1">
        <w:rPr>
          <w:rFonts w:ascii="Arial" w:hAnsi="Arial" w:cs="Arial"/>
          <w:sz w:val="24"/>
          <w:szCs w:val="28"/>
        </w:rPr>
        <w:t xml:space="preserve">eal </w:t>
      </w:r>
      <w:r w:rsidR="00A0444A">
        <w:rPr>
          <w:rFonts w:ascii="Arial" w:hAnsi="Arial" w:cs="Arial"/>
          <w:sz w:val="24"/>
          <w:szCs w:val="28"/>
        </w:rPr>
        <w:t xml:space="preserve">training and real </w:t>
      </w:r>
      <w:r w:rsidR="009F6CB1">
        <w:rPr>
          <w:rFonts w:ascii="Arial" w:hAnsi="Arial" w:cs="Arial"/>
          <w:sz w:val="24"/>
          <w:szCs w:val="28"/>
        </w:rPr>
        <w:t xml:space="preserve">jobs, in real enterprises. </w:t>
      </w:r>
      <w:r w:rsidR="008D4180">
        <w:rPr>
          <w:rFonts w:ascii="Arial" w:hAnsi="Arial" w:cs="Arial"/>
          <w:sz w:val="24"/>
          <w:szCs w:val="28"/>
        </w:rPr>
        <w:t xml:space="preserve"> </w:t>
      </w:r>
    </w:p>
    <w:p w14:paraId="68C472BB" w14:textId="07518FDA" w:rsidR="00E828FE" w:rsidRDefault="005207F4" w:rsidP="00B55BEE">
      <w:pPr>
        <w:spacing w:after="120" w:line="240" w:lineRule="auto"/>
        <w:ind w:left="709" w:right="543"/>
        <w:rPr>
          <w:rFonts w:ascii="Arial" w:hAnsi="Arial" w:cs="Arial"/>
          <w:sz w:val="24"/>
          <w:szCs w:val="28"/>
        </w:rPr>
      </w:pPr>
      <w:r>
        <w:rPr>
          <w:rFonts w:ascii="Arial" w:hAnsi="Arial" w:cs="Arial"/>
          <w:sz w:val="24"/>
          <w:szCs w:val="28"/>
        </w:rPr>
        <w:t>T</w:t>
      </w:r>
      <w:r w:rsidR="008D4180">
        <w:rPr>
          <w:rFonts w:ascii="Arial" w:hAnsi="Arial" w:cs="Arial"/>
          <w:sz w:val="24"/>
          <w:szCs w:val="28"/>
        </w:rPr>
        <w:t xml:space="preserve">ransitional employment is different to conventional employment, with our enterprises providing a supportive environment that recognises the </w:t>
      </w:r>
      <w:proofErr w:type="gramStart"/>
      <w:r w:rsidR="00284E9C">
        <w:rPr>
          <w:rFonts w:ascii="Arial" w:hAnsi="Arial" w:cs="Arial"/>
          <w:sz w:val="24"/>
          <w:szCs w:val="28"/>
        </w:rPr>
        <w:t>particular challenges</w:t>
      </w:r>
      <w:proofErr w:type="gramEnd"/>
      <w:r w:rsidR="00284E9C">
        <w:rPr>
          <w:rFonts w:ascii="Arial" w:hAnsi="Arial" w:cs="Arial"/>
          <w:sz w:val="24"/>
          <w:szCs w:val="28"/>
        </w:rPr>
        <w:t xml:space="preserve"> faced by many of the people we exist to support.  </w:t>
      </w:r>
      <w:r w:rsidR="006F55A6">
        <w:rPr>
          <w:rFonts w:ascii="Arial" w:hAnsi="Arial" w:cs="Arial"/>
          <w:sz w:val="24"/>
          <w:szCs w:val="28"/>
        </w:rPr>
        <w:t xml:space="preserve">That means we look for staff who </w:t>
      </w:r>
      <w:r w:rsidR="00D31255">
        <w:rPr>
          <w:rFonts w:ascii="Arial" w:hAnsi="Arial" w:cs="Arial"/>
          <w:sz w:val="24"/>
          <w:szCs w:val="28"/>
        </w:rPr>
        <w:t xml:space="preserve">believe in our values, and who </w:t>
      </w:r>
      <w:r w:rsidR="006F55A6">
        <w:rPr>
          <w:rFonts w:ascii="Arial" w:hAnsi="Arial" w:cs="Arial"/>
          <w:sz w:val="24"/>
          <w:szCs w:val="28"/>
        </w:rPr>
        <w:t xml:space="preserve">have the right mix of skill, empathy, </w:t>
      </w:r>
      <w:r w:rsidR="004F3FE3">
        <w:rPr>
          <w:rFonts w:ascii="Arial" w:hAnsi="Arial" w:cs="Arial"/>
          <w:sz w:val="24"/>
          <w:szCs w:val="28"/>
        </w:rPr>
        <w:t>flexibility and commitment that is necessary to make our enterprises a success</w:t>
      </w:r>
      <w:r w:rsidR="00E1208F">
        <w:rPr>
          <w:rFonts w:ascii="Arial" w:hAnsi="Arial" w:cs="Arial"/>
          <w:sz w:val="24"/>
          <w:szCs w:val="28"/>
        </w:rPr>
        <w:t xml:space="preserve">.  </w:t>
      </w:r>
    </w:p>
    <w:p w14:paraId="0B6CC720" w14:textId="2A320630" w:rsidR="009E4104" w:rsidRDefault="00E1208F" w:rsidP="00B55BEE">
      <w:pPr>
        <w:spacing w:after="120" w:line="240" w:lineRule="auto"/>
        <w:ind w:left="709" w:right="543"/>
        <w:rPr>
          <w:rFonts w:ascii="Arial" w:hAnsi="Arial" w:cs="Arial"/>
          <w:sz w:val="24"/>
          <w:szCs w:val="28"/>
        </w:rPr>
      </w:pPr>
      <w:r>
        <w:rPr>
          <w:rFonts w:ascii="Arial" w:hAnsi="Arial" w:cs="Arial"/>
          <w:sz w:val="24"/>
          <w:szCs w:val="28"/>
        </w:rPr>
        <w:t xml:space="preserve">We need people who will work to make our enterprises a commercial success – we </w:t>
      </w:r>
      <w:r w:rsidR="00FA6336">
        <w:rPr>
          <w:rFonts w:ascii="Arial" w:hAnsi="Arial" w:cs="Arial"/>
          <w:sz w:val="24"/>
          <w:szCs w:val="28"/>
        </w:rPr>
        <w:t>need t</w:t>
      </w:r>
      <w:r w:rsidR="00654097">
        <w:rPr>
          <w:rFonts w:ascii="Arial" w:hAnsi="Arial" w:cs="Arial"/>
          <w:sz w:val="24"/>
          <w:szCs w:val="28"/>
        </w:rPr>
        <w:t xml:space="preserve">o sustain our income if we are to provide people with jobs.  But we also need people who </w:t>
      </w:r>
      <w:r w:rsidR="00313F35">
        <w:rPr>
          <w:rFonts w:ascii="Arial" w:hAnsi="Arial" w:cs="Arial"/>
          <w:sz w:val="24"/>
          <w:szCs w:val="28"/>
        </w:rPr>
        <w:t xml:space="preserve">will share our determination to make the journey through </w:t>
      </w:r>
      <w:r w:rsidR="00370168">
        <w:rPr>
          <w:rFonts w:ascii="Arial" w:hAnsi="Arial" w:cs="Arial"/>
          <w:sz w:val="24"/>
          <w:szCs w:val="28"/>
        </w:rPr>
        <w:t>Turnaround</w:t>
      </w:r>
      <w:r w:rsidR="00313F35">
        <w:rPr>
          <w:rFonts w:ascii="Arial" w:hAnsi="Arial" w:cs="Arial"/>
          <w:sz w:val="24"/>
          <w:szCs w:val="28"/>
        </w:rPr>
        <w:t xml:space="preserve"> a success for our trainees and employees.  </w:t>
      </w:r>
      <w:r w:rsidR="005E668B">
        <w:rPr>
          <w:rFonts w:ascii="Arial" w:hAnsi="Arial" w:cs="Arial"/>
          <w:sz w:val="24"/>
          <w:szCs w:val="28"/>
        </w:rPr>
        <w:t xml:space="preserve">Like any other enterprise, we need to </w:t>
      </w:r>
      <w:r w:rsidR="003B1C01">
        <w:rPr>
          <w:rFonts w:ascii="Arial" w:hAnsi="Arial" w:cs="Arial"/>
          <w:sz w:val="24"/>
          <w:szCs w:val="28"/>
        </w:rPr>
        <w:t>generate income</w:t>
      </w:r>
      <w:r w:rsidR="005E668B">
        <w:rPr>
          <w:rFonts w:ascii="Arial" w:hAnsi="Arial" w:cs="Arial"/>
          <w:sz w:val="24"/>
          <w:szCs w:val="28"/>
        </w:rPr>
        <w:t>.  But</w:t>
      </w:r>
      <w:r w:rsidR="001A4FE1">
        <w:rPr>
          <w:rFonts w:ascii="Arial" w:hAnsi="Arial" w:cs="Arial"/>
          <w:sz w:val="24"/>
          <w:szCs w:val="28"/>
        </w:rPr>
        <w:t xml:space="preserve"> our </w:t>
      </w:r>
      <w:r w:rsidR="00B86DE3">
        <w:rPr>
          <w:rFonts w:ascii="Arial" w:hAnsi="Arial" w:cs="Arial"/>
          <w:sz w:val="24"/>
          <w:szCs w:val="28"/>
        </w:rPr>
        <w:t xml:space="preserve">most important </w:t>
      </w:r>
      <w:r w:rsidR="001A4FE1">
        <w:rPr>
          <w:rFonts w:ascii="Arial" w:hAnsi="Arial" w:cs="Arial"/>
          <w:sz w:val="24"/>
          <w:szCs w:val="28"/>
        </w:rPr>
        <w:t>bottom line is how many people we have supported to turn their lives around.</w:t>
      </w:r>
    </w:p>
    <w:p w14:paraId="366420ED" w14:textId="77777777" w:rsidR="009F6CB1" w:rsidRDefault="009F6CB1" w:rsidP="00324AD3">
      <w:pPr>
        <w:spacing w:after="120" w:line="240" w:lineRule="auto"/>
        <w:ind w:left="709" w:right="543"/>
        <w:rPr>
          <w:rFonts w:ascii="Arial" w:hAnsi="Arial" w:cs="Arial"/>
          <w:sz w:val="24"/>
          <w:szCs w:val="28"/>
        </w:rPr>
      </w:pPr>
    </w:p>
    <w:p w14:paraId="6D2893F4" w14:textId="2960B8FE" w:rsidR="009F6CB1" w:rsidRPr="009F6CB1" w:rsidRDefault="009F6CB1" w:rsidP="00324AD3">
      <w:pPr>
        <w:spacing w:after="120" w:line="240" w:lineRule="auto"/>
        <w:ind w:left="709" w:right="543"/>
        <w:rPr>
          <w:rFonts w:ascii="Arial" w:hAnsi="Arial" w:cs="Arial"/>
          <w:b/>
          <w:sz w:val="24"/>
          <w:szCs w:val="28"/>
        </w:rPr>
      </w:pPr>
      <w:r w:rsidRPr="009F6CB1">
        <w:rPr>
          <w:rFonts w:ascii="Arial" w:hAnsi="Arial" w:cs="Arial"/>
          <w:b/>
          <w:sz w:val="24"/>
          <w:szCs w:val="28"/>
        </w:rPr>
        <w:t>ABOUT OUTWORK</w:t>
      </w:r>
      <w:r w:rsidR="00324AD3">
        <w:rPr>
          <w:rFonts w:ascii="Arial" w:hAnsi="Arial" w:cs="Arial"/>
          <w:b/>
          <w:sz w:val="24"/>
          <w:szCs w:val="28"/>
        </w:rPr>
        <w:t>:</w:t>
      </w:r>
    </w:p>
    <w:p w14:paraId="0C30A4D5" w14:textId="5DFBC960" w:rsidR="00FF0FE5" w:rsidRDefault="00E828FE" w:rsidP="00324AD3">
      <w:pPr>
        <w:pStyle w:val="NoSpacing"/>
        <w:spacing w:after="120"/>
        <w:ind w:left="709" w:right="543"/>
        <w:rPr>
          <w:rFonts w:ascii="Arial" w:hAnsi="Arial" w:cs="Arial"/>
          <w:sz w:val="24"/>
        </w:rPr>
      </w:pPr>
      <w:r w:rsidRPr="00E828FE">
        <w:rPr>
          <w:rFonts w:ascii="Arial" w:hAnsi="Arial" w:cs="Arial"/>
          <w:sz w:val="24"/>
        </w:rPr>
        <w:t xml:space="preserve">Outwork </w:t>
      </w:r>
      <w:r>
        <w:rPr>
          <w:rFonts w:ascii="Arial" w:hAnsi="Arial" w:cs="Arial"/>
          <w:sz w:val="24"/>
        </w:rPr>
        <w:t xml:space="preserve">is our </w:t>
      </w:r>
      <w:r w:rsidR="00D16755">
        <w:rPr>
          <w:rFonts w:ascii="Arial" w:hAnsi="Arial" w:cs="Arial"/>
          <w:sz w:val="24"/>
        </w:rPr>
        <w:t>property</w:t>
      </w:r>
      <w:r>
        <w:rPr>
          <w:rFonts w:ascii="Arial" w:hAnsi="Arial" w:cs="Arial"/>
          <w:sz w:val="24"/>
        </w:rPr>
        <w:t xml:space="preserve"> </w:t>
      </w:r>
      <w:r w:rsidR="00D16755">
        <w:rPr>
          <w:rFonts w:ascii="Arial" w:hAnsi="Arial" w:cs="Arial"/>
          <w:sz w:val="24"/>
        </w:rPr>
        <w:t>services</w:t>
      </w:r>
      <w:r>
        <w:rPr>
          <w:rFonts w:ascii="Arial" w:hAnsi="Arial" w:cs="Arial"/>
          <w:sz w:val="24"/>
        </w:rPr>
        <w:t xml:space="preserve"> enterprise.  </w:t>
      </w:r>
      <w:r w:rsidR="005C2A0C">
        <w:rPr>
          <w:rFonts w:ascii="Arial" w:hAnsi="Arial" w:cs="Arial"/>
          <w:sz w:val="24"/>
        </w:rPr>
        <w:t xml:space="preserve">Outwork </w:t>
      </w:r>
      <w:r w:rsidR="00C56F66">
        <w:rPr>
          <w:rFonts w:ascii="Arial" w:hAnsi="Arial" w:cs="Arial"/>
          <w:sz w:val="24"/>
        </w:rPr>
        <w:t xml:space="preserve">typically </w:t>
      </w:r>
      <w:r w:rsidR="005C2A0C">
        <w:rPr>
          <w:rFonts w:ascii="Arial" w:hAnsi="Arial" w:cs="Arial"/>
          <w:sz w:val="24"/>
        </w:rPr>
        <w:t>operates in crews of three staff</w:t>
      </w:r>
      <w:r w:rsidR="009710B3">
        <w:rPr>
          <w:rFonts w:ascii="Arial" w:hAnsi="Arial" w:cs="Arial"/>
          <w:sz w:val="24"/>
        </w:rPr>
        <w:t xml:space="preserve"> working under an on-site Supervisor.  We deliver contracts for clients who </w:t>
      </w:r>
      <w:r w:rsidR="00DE37B8">
        <w:rPr>
          <w:rFonts w:ascii="Arial" w:hAnsi="Arial" w:cs="Arial"/>
          <w:sz w:val="24"/>
        </w:rPr>
        <w:t>want us to do as good a job – or better – as any other commercial provider.</w:t>
      </w:r>
      <w:r w:rsidR="00C9106F">
        <w:rPr>
          <w:rFonts w:ascii="Arial" w:hAnsi="Arial" w:cs="Arial"/>
          <w:sz w:val="24"/>
        </w:rPr>
        <w:t xml:space="preserve">  </w:t>
      </w:r>
    </w:p>
    <w:p w14:paraId="4726F328" w14:textId="11C39624" w:rsidR="00CE4FE1" w:rsidRDefault="00CE4FE1" w:rsidP="00324AD3">
      <w:pPr>
        <w:pStyle w:val="NoSpacing"/>
        <w:spacing w:after="120"/>
        <w:ind w:left="709" w:right="543"/>
        <w:rPr>
          <w:rFonts w:ascii="Arial" w:hAnsi="Arial" w:cs="Arial"/>
          <w:sz w:val="24"/>
        </w:rPr>
      </w:pPr>
      <w:r>
        <w:rPr>
          <w:rFonts w:ascii="Arial" w:hAnsi="Arial" w:cs="Arial"/>
          <w:sz w:val="24"/>
        </w:rPr>
        <w:t>Those contracts include grass-cutting</w:t>
      </w:r>
      <w:r w:rsidR="00DD4E61">
        <w:rPr>
          <w:rFonts w:ascii="Arial" w:hAnsi="Arial" w:cs="Arial"/>
          <w:sz w:val="24"/>
        </w:rPr>
        <w:t>;</w:t>
      </w:r>
      <w:r>
        <w:rPr>
          <w:rFonts w:ascii="Arial" w:hAnsi="Arial" w:cs="Arial"/>
          <w:sz w:val="24"/>
        </w:rPr>
        <w:t xml:space="preserve"> hedge-cutting</w:t>
      </w:r>
      <w:r w:rsidR="00DD4E61">
        <w:rPr>
          <w:rFonts w:ascii="Arial" w:hAnsi="Arial" w:cs="Arial"/>
          <w:sz w:val="24"/>
        </w:rPr>
        <w:t>;</w:t>
      </w:r>
      <w:r>
        <w:rPr>
          <w:rFonts w:ascii="Arial" w:hAnsi="Arial" w:cs="Arial"/>
          <w:sz w:val="24"/>
        </w:rPr>
        <w:t xml:space="preserve"> </w:t>
      </w:r>
      <w:r w:rsidR="00826698">
        <w:rPr>
          <w:rFonts w:ascii="Arial" w:hAnsi="Arial" w:cs="Arial"/>
          <w:sz w:val="24"/>
        </w:rPr>
        <w:t>maintaining and planting beds</w:t>
      </w:r>
      <w:r w:rsidR="00DD4E61">
        <w:rPr>
          <w:rFonts w:ascii="Arial" w:hAnsi="Arial" w:cs="Arial"/>
          <w:sz w:val="24"/>
        </w:rPr>
        <w:t>;</w:t>
      </w:r>
      <w:r w:rsidR="00826698">
        <w:rPr>
          <w:rFonts w:ascii="Arial" w:hAnsi="Arial" w:cs="Arial"/>
          <w:sz w:val="24"/>
        </w:rPr>
        <w:t xml:space="preserve"> hard surfac</w:t>
      </w:r>
      <w:r w:rsidR="00DD4E61">
        <w:rPr>
          <w:rFonts w:ascii="Arial" w:hAnsi="Arial" w:cs="Arial"/>
          <w:sz w:val="24"/>
        </w:rPr>
        <w:t xml:space="preserve">e cleaning; </w:t>
      </w:r>
      <w:r w:rsidR="00791051">
        <w:rPr>
          <w:rFonts w:ascii="Arial" w:hAnsi="Arial" w:cs="Arial"/>
          <w:sz w:val="24"/>
        </w:rPr>
        <w:t xml:space="preserve">weed-spraying; </w:t>
      </w:r>
      <w:r w:rsidR="00DD4E61">
        <w:rPr>
          <w:rFonts w:ascii="Arial" w:hAnsi="Arial" w:cs="Arial"/>
          <w:sz w:val="24"/>
        </w:rPr>
        <w:t>litter-picking</w:t>
      </w:r>
      <w:r w:rsidR="00791051">
        <w:rPr>
          <w:rFonts w:ascii="Arial" w:hAnsi="Arial" w:cs="Arial"/>
          <w:sz w:val="24"/>
        </w:rPr>
        <w:t xml:space="preserve"> and cleaning </w:t>
      </w:r>
      <w:r w:rsidR="005943D2">
        <w:rPr>
          <w:rFonts w:ascii="Arial" w:hAnsi="Arial" w:cs="Arial"/>
          <w:sz w:val="24"/>
        </w:rPr>
        <w:t>of indoor areas such as communal hallways.</w:t>
      </w:r>
    </w:p>
    <w:p w14:paraId="199ECF97" w14:textId="3D969D2A" w:rsidR="00257DE2" w:rsidRDefault="00257DE2" w:rsidP="00257DE2">
      <w:pPr>
        <w:pStyle w:val="NoSpacing"/>
        <w:spacing w:after="120"/>
        <w:ind w:left="709" w:right="543"/>
        <w:rPr>
          <w:rFonts w:ascii="Arial" w:hAnsi="Arial" w:cs="Arial"/>
          <w:sz w:val="24"/>
        </w:rPr>
      </w:pPr>
      <w:r>
        <w:rPr>
          <w:rFonts w:ascii="Arial" w:hAnsi="Arial" w:cs="Arial"/>
          <w:sz w:val="24"/>
        </w:rPr>
        <w:t xml:space="preserve">Over the last three years we have expanded from having two part-time Supervisors to two full-time Supervisors and two Supervisors’ Assistants.  With additional contracts now secured, we are seeking to recruit a third full-time Supervisor.  We will also </w:t>
      </w:r>
      <w:r w:rsidR="0092106C">
        <w:rPr>
          <w:rFonts w:ascii="Arial" w:hAnsi="Arial" w:cs="Arial"/>
          <w:sz w:val="24"/>
        </w:rPr>
        <w:t>recruit a</w:t>
      </w:r>
      <w:r>
        <w:rPr>
          <w:rFonts w:ascii="Arial" w:hAnsi="Arial" w:cs="Arial"/>
          <w:sz w:val="24"/>
        </w:rPr>
        <w:t xml:space="preserve"> part-time ‘relief’ Supervisor to help us manage periods of leave and spikes in demand for our services.  </w:t>
      </w:r>
    </w:p>
    <w:p w14:paraId="38041FCE" w14:textId="77777777" w:rsidR="002E7A65" w:rsidRPr="00FF0FE5" w:rsidRDefault="002E7A65" w:rsidP="00324AD3">
      <w:pPr>
        <w:pStyle w:val="NoSpacing"/>
        <w:spacing w:after="120"/>
        <w:ind w:left="709" w:right="543"/>
        <w:rPr>
          <w:rFonts w:ascii="Arial" w:hAnsi="Arial" w:cs="Arial"/>
        </w:rPr>
      </w:pPr>
    </w:p>
    <w:p w14:paraId="0C30A4D6" w14:textId="1D93165E" w:rsidR="00FF0FE5" w:rsidRPr="008D47D8" w:rsidRDefault="00C9106F" w:rsidP="00324AD3">
      <w:pPr>
        <w:pStyle w:val="NoSpacing"/>
        <w:spacing w:after="120"/>
        <w:ind w:left="709" w:right="543"/>
        <w:rPr>
          <w:rFonts w:ascii="Arial" w:hAnsi="Arial" w:cs="Arial"/>
          <w:b/>
        </w:rPr>
      </w:pPr>
      <w:r>
        <w:rPr>
          <w:rFonts w:ascii="Arial" w:hAnsi="Arial" w:cs="Arial"/>
          <w:b/>
          <w:sz w:val="24"/>
        </w:rPr>
        <w:t>ABOUT</w:t>
      </w:r>
      <w:r w:rsidR="00FF0FE5" w:rsidRPr="008D47D8">
        <w:rPr>
          <w:rFonts w:ascii="Arial" w:hAnsi="Arial" w:cs="Arial"/>
          <w:b/>
          <w:sz w:val="24"/>
        </w:rPr>
        <w:t xml:space="preserve"> THE JOB:</w:t>
      </w:r>
    </w:p>
    <w:p w14:paraId="630B4224" w14:textId="15EA184F" w:rsidR="00C8465A" w:rsidRDefault="00C9106F" w:rsidP="00324AD3">
      <w:pPr>
        <w:pStyle w:val="NoSpacing"/>
        <w:spacing w:after="120"/>
        <w:ind w:left="709" w:right="543"/>
        <w:rPr>
          <w:rFonts w:ascii="Arial" w:hAnsi="Arial" w:cs="Arial"/>
          <w:sz w:val="24"/>
        </w:rPr>
      </w:pPr>
      <w:r>
        <w:rPr>
          <w:rFonts w:ascii="Arial" w:hAnsi="Arial" w:cs="Arial"/>
          <w:sz w:val="24"/>
        </w:rPr>
        <w:t xml:space="preserve">Our Grounds </w:t>
      </w:r>
      <w:r w:rsidR="00322EA5">
        <w:rPr>
          <w:rFonts w:ascii="Arial" w:hAnsi="Arial" w:cs="Arial"/>
          <w:sz w:val="24"/>
        </w:rPr>
        <w:t xml:space="preserve">and Property </w:t>
      </w:r>
      <w:r>
        <w:rPr>
          <w:rFonts w:ascii="Arial" w:hAnsi="Arial" w:cs="Arial"/>
          <w:sz w:val="24"/>
        </w:rPr>
        <w:t>Maintenance Supervisor</w:t>
      </w:r>
      <w:r w:rsidR="001E09A0">
        <w:rPr>
          <w:rFonts w:ascii="Arial" w:hAnsi="Arial" w:cs="Arial"/>
          <w:sz w:val="24"/>
        </w:rPr>
        <w:t>s</w:t>
      </w:r>
      <w:r w:rsidR="004F2509">
        <w:rPr>
          <w:rFonts w:ascii="Arial" w:hAnsi="Arial" w:cs="Arial"/>
          <w:sz w:val="24"/>
        </w:rPr>
        <w:t>’</w:t>
      </w:r>
      <w:r w:rsidR="001E09A0">
        <w:rPr>
          <w:rFonts w:ascii="Arial" w:hAnsi="Arial" w:cs="Arial"/>
          <w:sz w:val="24"/>
        </w:rPr>
        <w:t xml:space="preserve"> primary responsibility </w:t>
      </w:r>
      <w:r w:rsidR="004F2509">
        <w:rPr>
          <w:rFonts w:ascii="Arial" w:hAnsi="Arial" w:cs="Arial"/>
          <w:sz w:val="24"/>
        </w:rPr>
        <w:t xml:space="preserve">is to </w:t>
      </w:r>
      <w:r w:rsidR="00C50127">
        <w:rPr>
          <w:rFonts w:ascii="Arial" w:hAnsi="Arial" w:cs="Arial"/>
          <w:sz w:val="24"/>
        </w:rPr>
        <w:t xml:space="preserve">ensure </w:t>
      </w:r>
      <w:r w:rsidR="00E26239">
        <w:rPr>
          <w:rFonts w:ascii="Arial" w:hAnsi="Arial" w:cs="Arial"/>
          <w:sz w:val="24"/>
        </w:rPr>
        <w:t xml:space="preserve">that our </w:t>
      </w:r>
      <w:r w:rsidR="00C50127">
        <w:rPr>
          <w:rFonts w:ascii="Arial" w:hAnsi="Arial" w:cs="Arial"/>
          <w:sz w:val="24"/>
        </w:rPr>
        <w:t>crews deliver for our customers</w:t>
      </w:r>
      <w:r w:rsidR="00AC1786">
        <w:rPr>
          <w:rFonts w:ascii="Arial" w:hAnsi="Arial" w:cs="Arial"/>
          <w:sz w:val="24"/>
        </w:rPr>
        <w:t>.</w:t>
      </w:r>
      <w:r w:rsidR="001921F1" w:rsidRPr="00C9106F">
        <w:rPr>
          <w:rFonts w:ascii="Arial" w:hAnsi="Arial" w:cs="Arial"/>
          <w:sz w:val="24"/>
        </w:rPr>
        <w:t xml:space="preserve"> </w:t>
      </w:r>
      <w:r w:rsidR="00B86DE3">
        <w:rPr>
          <w:rFonts w:ascii="Arial" w:hAnsi="Arial" w:cs="Arial"/>
          <w:sz w:val="24"/>
        </w:rPr>
        <w:t xml:space="preserve">They </w:t>
      </w:r>
      <w:r w:rsidR="00BE3C32">
        <w:rPr>
          <w:rFonts w:ascii="Arial" w:hAnsi="Arial" w:cs="Arial"/>
          <w:sz w:val="24"/>
        </w:rPr>
        <w:t xml:space="preserve">ensure that when Outwork commits to delivering a contract, </w:t>
      </w:r>
      <w:r w:rsidR="007D772A">
        <w:rPr>
          <w:rFonts w:ascii="Arial" w:hAnsi="Arial" w:cs="Arial"/>
          <w:sz w:val="24"/>
        </w:rPr>
        <w:t>we do so.  That involve</w:t>
      </w:r>
      <w:r w:rsidR="008E01D7">
        <w:rPr>
          <w:rFonts w:ascii="Arial" w:hAnsi="Arial" w:cs="Arial"/>
          <w:sz w:val="24"/>
        </w:rPr>
        <w:t>s</w:t>
      </w:r>
      <w:r w:rsidR="007D772A">
        <w:rPr>
          <w:rFonts w:ascii="Arial" w:hAnsi="Arial" w:cs="Arial"/>
          <w:sz w:val="24"/>
        </w:rPr>
        <w:t xml:space="preserve"> personal drive and </w:t>
      </w:r>
      <w:r w:rsidR="00B17619">
        <w:rPr>
          <w:rFonts w:ascii="Arial" w:hAnsi="Arial" w:cs="Arial"/>
          <w:sz w:val="24"/>
        </w:rPr>
        <w:t>commitment and</w:t>
      </w:r>
      <w:r w:rsidR="00C8465A">
        <w:rPr>
          <w:rFonts w:ascii="Arial" w:hAnsi="Arial" w:cs="Arial"/>
          <w:sz w:val="24"/>
        </w:rPr>
        <w:t xml:space="preserve"> utilising their skills and personality to get the very best out of the crew that they are leading on the ground.</w:t>
      </w:r>
    </w:p>
    <w:p w14:paraId="00E5056D" w14:textId="3EDD9953" w:rsidR="00601030" w:rsidRDefault="00601030" w:rsidP="00324AD3">
      <w:pPr>
        <w:pStyle w:val="NoSpacing"/>
        <w:spacing w:after="120"/>
        <w:ind w:left="709" w:right="543"/>
        <w:rPr>
          <w:rFonts w:ascii="Arial" w:hAnsi="Arial" w:cs="Arial"/>
          <w:sz w:val="24"/>
        </w:rPr>
      </w:pPr>
      <w:r>
        <w:rPr>
          <w:rFonts w:ascii="Arial" w:hAnsi="Arial" w:cs="Arial"/>
          <w:sz w:val="24"/>
        </w:rPr>
        <w:t>The Supervisor</w:t>
      </w:r>
      <w:r w:rsidR="008E01D7">
        <w:rPr>
          <w:rFonts w:ascii="Arial" w:hAnsi="Arial" w:cs="Arial"/>
          <w:sz w:val="24"/>
        </w:rPr>
        <w:t xml:space="preserve">s are </w:t>
      </w:r>
      <w:r>
        <w:rPr>
          <w:rFonts w:ascii="Arial" w:hAnsi="Arial" w:cs="Arial"/>
          <w:sz w:val="24"/>
        </w:rPr>
        <w:t xml:space="preserve">also responsible for ensuring that </w:t>
      </w:r>
      <w:r w:rsidR="00327855">
        <w:rPr>
          <w:rFonts w:ascii="Arial" w:hAnsi="Arial" w:cs="Arial"/>
          <w:sz w:val="24"/>
        </w:rPr>
        <w:t xml:space="preserve">appropriate </w:t>
      </w:r>
      <w:r>
        <w:rPr>
          <w:rFonts w:ascii="Arial" w:hAnsi="Arial" w:cs="Arial"/>
          <w:sz w:val="24"/>
        </w:rPr>
        <w:t xml:space="preserve">health and safety </w:t>
      </w:r>
      <w:r w:rsidR="00CA28CB">
        <w:rPr>
          <w:rFonts w:ascii="Arial" w:hAnsi="Arial" w:cs="Arial"/>
          <w:sz w:val="24"/>
        </w:rPr>
        <w:t>measures are in place and observed wherever Outwork’s work crews are deployed.</w:t>
      </w:r>
      <w:r w:rsidR="00327855">
        <w:rPr>
          <w:rFonts w:ascii="Arial" w:hAnsi="Arial" w:cs="Arial"/>
          <w:sz w:val="24"/>
        </w:rPr>
        <w:t xml:space="preserve"> </w:t>
      </w:r>
    </w:p>
    <w:p w14:paraId="0E5499CE" w14:textId="06ECD17C" w:rsidR="00AC1786" w:rsidRDefault="008E01D7" w:rsidP="00324AD3">
      <w:pPr>
        <w:pStyle w:val="NoSpacing"/>
        <w:spacing w:after="120"/>
        <w:ind w:left="709" w:right="543"/>
        <w:rPr>
          <w:rFonts w:ascii="Arial" w:hAnsi="Arial" w:cs="Arial"/>
          <w:sz w:val="24"/>
        </w:rPr>
      </w:pPr>
      <w:r>
        <w:rPr>
          <w:rFonts w:ascii="Arial" w:hAnsi="Arial" w:cs="Arial"/>
          <w:sz w:val="24"/>
        </w:rPr>
        <w:t xml:space="preserve">Working in a small organisation, the </w:t>
      </w:r>
      <w:r w:rsidR="007746B3">
        <w:rPr>
          <w:rFonts w:ascii="Arial" w:hAnsi="Arial" w:cs="Arial"/>
          <w:sz w:val="24"/>
        </w:rPr>
        <w:t>Supervisor</w:t>
      </w:r>
      <w:r>
        <w:rPr>
          <w:rFonts w:ascii="Arial" w:hAnsi="Arial" w:cs="Arial"/>
          <w:sz w:val="24"/>
        </w:rPr>
        <w:t xml:space="preserve">s are also </w:t>
      </w:r>
      <w:r w:rsidR="007746B3">
        <w:rPr>
          <w:rFonts w:ascii="Arial" w:hAnsi="Arial" w:cs="Arial"/>
          <w:sz w:val="24"/>
        </w:rPr>
        <w:t xml:space="preserve">required to work closely with </w:t>
      </w:r>
      <w:r w:rsidR="00680D0D">
        <w:rPr>
          <w:rFonts w:ascii="Arial" w:hAnsi="Arial" w:cs="Arial"/>
          <w:sz w:val="24"/>
        </w:rPr>
        <w:t>colleagues within</w:t>
      </w:r>
      <w:r w:rsidR="007746B3">
        <w:rPr>
          <w:rFonts w:ascii="Arial" w:hAnsi="Arial" w:cs="Arial"/>
          <w:sz w:val="24"/>
        </w:rPr>
        <w:t xml:space="preserve"> the Tur</w:t>
      </w:r>
      <w:r w:rsidR="00CA28CB">
        <w:rPr>
          <w:rFonts w:ascii="Arial" w:hAnsi="Arial" w:cs="Arial"/>
          <w:sz w:val="24"/>
        </w:rPr>
        <w:t xml:space="preserve">naround Project to </w:t>
      </w:r>
      <w:r>
        <w:rPr>
          <w:rFonts w:ascii="Arial" w:hAnsi="Arial" w:cs="Arial"/>
          <w:sz w:val="24"/>
        </w:rPr>
        <w:t>develop the enterprise</w:t>
      </w:r>
      <w:r w:rsidR="001A3C11">
        <w:rPr>
          <w:rFonts w:ascii="Arial" w:hAnsi="Arial" w:cs="Arial"/>
          <w:sz w:val="24"/>
        </w:rPr>
        <w:t xml:space="preserve"> and </w:t>
      </w:r>
      <w:r w:rsidR="000A7928">
        <w:rPr>
          <w:rFonts w:ascii="Arial" w:hAnsi="Arial" w:cs="Arial"/>
          <w:sz w:val="24"/>
        </w:rPr>
        <w:t>advise on relevant policies and procedures.</w:t>
      </w:r>
    </w:p>
    <w:p w14:paraId="7B60F554" w14:textId="77777777" w:rsidR="00C8465A" w:rsidRDefault="00C8465A" w:rsidP="00324AD3">
      <w:pPr>
        <w:pStyle w:val="NoSpacing"/>
        <w:spacing w:after="120"/>
        <w:ind w:left="709" w:right="543"/>
        <w:rPr>
          <w:rFonts w:ascii="Arial" w:hAnsi="Arial" w:cs="Arial"/>
          <w:sz w:val="24"/>
        </w:rPr>
      </w:pPr>
    </w:p>
    <w:p w14:paraId="0C30A4E1" w14:textId="77777777" w:rsidR="008E68B5" w:rsidRPr="00C8465A" w:rsidRDefault="008E68B5" w:rsidP="00324AD3">
      <w:pPr>
        <w:pStyle w:val="NoSpacing"/>
        <w:spacing w:after="120"/>
        <w:ind w:left="709" w:right="543"/>
        <w:rPr>
          <w:rFonts w:ascii="Arial" w:hAnsi="Arial" w:cs="Arial"/>
          <w:b/>
          <w:sz w:val="24"/>
          <w:szCs w:val="24"/>
        </w:rPr>
      </w:pPr>
      <w:r w:rsidRPr="00C8465A">
        <w:rPr>
          <w:rFonts w:ascii="Arial" w:hAnsi="Arial" w:cs="Arial"/>
          <w:b/>
          <w:sz w:val="24"/>
          <w:szCs w:val="24"/>
        </w:rPr>
        <w:t>KEY DUTIES AND RESPONSIBILITIES</w:t>
      </w:r>
    </w:p>
    <w:p w14:paraId="5047718C" w14:textId="0403036D" w:rsidR="008B63CC" w:rsidRDefault="008B63CC" w:rsidP="00324AD3">
      <w:pPr>
        <w:pStyle w:val="NoSpacing"/>
        <w:numPr>
          <w:ilvl w:val="0"/>
          <w:numId w:val="23"/>
        </w:numPr>
        <w:spacing w:after="120"/>
        <w:ind w:left="1134" w:right="543" w:hanging="426"/>
        <w:rPr>
          <w:rFonts w:ascii="Arial" w:hAnsi="Arial" w:cs="Arial"/>
          <w:sz w:val="24"/>
          <w:szCs w:val="24"/>
        </w:rPr>
      </w:pPr>
      <w:r>
        <w:rPr>
          <w:rFonts w:ascii="Arial" w:hAnsi="Arial" w:cs="Arial"/>
          <w:sz w:val="24"/>
          <w:szCs w:val="24"/>
        </w:rPr>
        <w:t xml:space="preserve">To directly </w:t>
      </w:r>
      <w:r w:rsidR="000A7928" w:rsidRPr="00C8465A">
        <w:rPr>
          <w:rFonts w:ascii="Arial" w:hAnsi="Arial" w:cs="Arial"/>
          <w:sz w:val="24"/>
          <w:szCs w:val="24"/>
        </w:rPr>
        <w:t>supervis</w:t>
      </w:r>
      <w:r>
        <w:rPr>
          <w:rFonts w:ascii="Arial" w:hAnsi="Arial" w:cs="Arial"/>
          <w:sz w:val="24"/>
          <w:szCs w:val="24"/>
        </w:rPr>
        <w:t>e</w:t>
      </w:r>
      <w:r w:rsidR="000A7928" w:rsidRPr="00C8465A">
        <w:rPr>
          <w:rFonts w:ascii="Arial" w:hAnsi="Arial" w:cs="Arial"/>
          <w:sz w:val="24"/>
          <w:szCs w:val="24"/>
        </w:rPr>
        <w:t xml:space="preserve"> all </w:t>
      </w:r>
      <w:r w:rsidR="00D44DA4">
        <w:rPr>
          <w:rFonts w:ascii="Arial" w:hAnsi="Arial" w:cs="Arial"/>
          <w:sz w:val="24"/>
          <w:szCs w:val="24"/>
        </w:rPr>
        <w:t xml:space="preserve">trainees and </w:t>
      </w:r>
      <w:r w:rsidR="000A7928" w:rsidRPr="00C8465A">
        <w:rPr>
          <w:rFonts w:ascii="Arial" w:hAnsi="Arial" w:cs="Arial"/>
          <w:sz w:val="24"/>
          <w:szCs w:val="24"/>
        </w:rPr>
        <w:t xml:space="preserve">staff </w:t>
      </w:r>
      <w:r w:rsidR="00D44DA4">
        <w:rPr>
          <w:rFonts w:ascii="Arial" w:hAnsi="Arial" w:cs="Arial"/>
          <w:sz w:val="24"/>
          <w:szCs w:val="24"/>
        </w:rPr>
        <w:t>working in Outwork’s work crews.</w:t>
      </w:r>
    </w:p>
    <w:p w14:paraId="02A71FC7" w14:textId="6D5FB79F" w:rsidR="000020B9" w:rsidRDefault="000020B9" w:rsidP="00324AD3">
      <w:pPr>
        <w:pStyle w:val="NoSpacing"/>
        <w:numPr>
          <w:ilvl w:val="0"/>
          <w:numId w:val="23"/>
        </w:numPr>
        <w:spacing w:after="120"/>
        <w:ind w:left="1134" w:right="543" w:hanging="426"/>
        <w:rPr>
          <w:rFonts w:ascii="Arial" w:hAnsi="Arial" w:cs="Arial"/>
          <w:sz w:val="24"/>
          <w:szCs w:val="24"/>
        </w:rPr>
      </w:pPr>
      <w:r>
        <w:rPr>
          <w:rFonts w:ascii="Arial" w:hAnsi="Arial" w:cs="Arial"/>
          <w:sz w:val="24"/>
          <w:szCs w:val="24"/>
        </w:rPr>
        <w:t xml:space="preserve">To ensure delivery of Outwork’s commitments to our clients, in line with agreed </w:t>
      </w:r>
      <w:r w:rsidR="00BD6DDF">
        <w:rPr>
          <w:rFonts w:ascii="Arial" w:hAnsi="Arial" w:cs="Arial"/>
          <w:sz w:val="24"/>
          <w:szCs w:val="24"/>
        </w:rPr>
        <w:t>contracts and timescales.</w:t>
      </w:r>
    </w:p>
    <w:p w14:paraId="681F69D5" w14:textId="13294EA5" w:rsidR="00DC04C0" w:rsidRPr="004B69F1" w:rsidRDefault="008B63CC" w:rsidP="00324AD3">
      <w:pPr>
        <w:pStyle w:val="NoSpacing"/>
        <w:numPr>
          <w:ilvl w:val="0"/>
          <w:numId w:val="23"/>
        </w:numPr>
        <w:spacing w:after="120"/>
        <w:ind w:left="1134" w:right="543" w:hanging="426"/>
        <w:rPr>
          <w:rFonts w:ascii="Arial" w:hAnsi="Arial" w:cs="Arial"/>
          <w:sz w:val="24"/>
          <w:szCs w:val="24"/>
        </w:rPr>
      </w:pPr>
      <w:r>
        <w:rPr>
          <w:rFonts w:ascii="Arial" w:hAnsi="Arial" w:cs="Arial"/>
          <w:sz w:val="24"/>
          <w:szCs w:val="24"/>
        </w:rPr>
        <w:t xml:space="preserve">To </w:t>
      </w:r>
      <w:r w:rsidR="000020B9">
        <w:rPr>
          <w:rFonts w:ascii="Arial" w:hAnsi="Arial" w:cs="Arial"/>
          <w:sz w:val="24"/>
          <w:szCs w:val="24"/>
        </w:rPr>
        <w:t xml:space="preserve">ensure that all appropriate health and safety measures are in </w:t>
      </w:r>
      <w:r w:rsidR="00BD6DDF">
        <w:rPr>
          <w:rFonts w:ascii="Arial" w:hAnsi="Arial" w:cs="Arial"/>
          <w:sz w:val="24"/>
          <w:szCs w:val="24"/>
        </w:rPr>
        <w:t xml:space="preserve">place to safeguard Outwork’s trainees, staff and anyone else </w:t>
      </w:r>
      <w:r w:rsidR="00DC04C0">
        <w:rPr>
          <w:rFonts w:ascii="Arial" w:hAnsi="Arial" w:cs="Arial"/>
          <w:sz w:val="24"/>
          <w:szCs w:val="24"/>
        </w:rPr>
        <w:t xml:space="preserve">involved on sites in which </w:t>
      </w:r>
      <w:r w:rsidR="00DC04C0" w:rsidRPr="004B69F1">
        <w:rPr>
          <w:rFonts w:ascii="Arial" w:hAnsi="Arial" w:cs="Arial"/>
          <w:sz w:val="24"/>
          <w:szCs w:val="24"/>
        </w:rPr>
        <w:t>Outwork’s work crews are deployed</w:t>
      </w:r>
      <w:r w:rsidR="00F5707A" w:rsidRPr="004B69F1">
        <w:rPr>
          <w:rFonts w:ascii="Arial" w:hAnsi="Arial" w:cs="Arial"/>
          <w:sz w:val="24"/>
          <w:szCs w:val="24"/>
        </w:rPr>
        <w:t>; and to contribute to the ongoing development and monitoring of Outwork’s Health and Safety policies and procedures</w:t>
      </w:r>
      <w:r w:rsidR="00846E68" w:rsidRPr="004B69F1">
        <w:rPr>
          <w:rFonts w:ascii="Arial" w:hAnsi="Arial" w:cs="Arial"/>
          <w:sz w:val="24"/>
          <w:szCs w:val="24"/>
        </w:rPr>
        <w:t>.</w:t>
      </w:r>
    </w:p>
    <w:p w14:paraId="32BABB67" w14:textId="6FDECD17" w:rsidR="00846E68" w:rsidRPr="004B69F1" w:rsidRDefault="00846E68" w:rsidP="00324AD3">
      <w:pPr>
        <w:pStyle w:val="NoSpacing"/>
        <w:numPr>
          <w:ilvl w:val="0"/>
          <w:numId w:val="23"/>
        </w:numPr>
        <w:spacing w:after="120"/>
        <w:ind w:left="1134" w:right="543" w:hanging="426"/>
        <w:rPr>
          <w:rFonts w:ascii="Arial" w:hAnsi="Arial" w:cs="Arial"/>
          <w:sz w:val="24"/>
          <w:szCs w:val="24"/>
        </w:rPr>
      </w:pPr>
      <w:r w:rsidRPr="004B69F1">
        <w:rPr>
          <w:rFonts w:ascii="Arial" w:hAnsi="Arial" w:cs="Arial"/>
          <w:sz w:val="24"/>
          <w:szCs w:val="24"/>
        </w:rPr>
        <w:t xml:space="preserve">To identify </w:t>
      </w:r>
      <w:r w:rsidR="00BF374D" w:rsidRPr="004B69F1">
        <w:rPr>
          <w:rFonts w:ascii="Arial" w:hAnsi="Arial" w:cs="Arial"/>
          <w:sz w:val="24"/>
          <w:szCs w:val="24"/>
        </w:rPr>
        <w:t>and</w:t>
      </w:r>
      <w:r w:rsidR="00AE33FA" w:rsidRPr="004B69F1">
        <w:rPr>
          <w:rFonts w:ascii="Arial" w:hAnsi="Arial" w:cs="Arial"/>
          <w:sz w:val="24"/>
          <w:szCs w:val="24"/>
        </w:rPr>
        <w:t xml:space="preserve"> </w:t>
      </w:r>
      <w:r w:rsidR="00BF374D" w:rsidRPr="004B69F1">
        <w:rPr>
          <w:rFonts w:ascii="Arial" w:hAnsi="Arial" w:cs="Arial"/>
          <w:sz w:val="24"/>
          <w:szCs w:val="24"/>
        </w:rPr>
        <w:t>provide for the training needs of Outwork trainees and staff</w:t>
      </w:r>
      <w:r w:rsidR="004A0EB7" w:rsidRPr="004B69F1">
        <w:rPr>
          <w:rFonts w:ascii="Arial" w:hAnsi="Arial" w:cs="Arial"/>
          <w:sz w:val="24"/>
          <w:szCs w:val="24"/>
        </w:rPr>
        <w:t xml:space="preserve"> (either directly or by working with Turnaround Project </w:t>
      </w:r>
      <w:r w:rsidR="00DA2437">
        <w:rPr>
          <w:rFonts w:ascii="Arial" w:hAnsi="Arial" w:cs="Arial"/>
          <w:sz w:val="24"/>
          <w:szCs w:val="24"/>
        </w:rPr>
        <w:t>staff</w:t>
      </w:r>
      <w:r w:rsidR="004A0EB7" w:rsidRPr="004B69F1">
        <w:rPr>
          <w:rFonts w:ascii="Arial" w:hAnsi="Arial" w:cs="Arial"/>
          <w:sz w:val="24"/>
          <w:szCs w:val="24"/>
        </w:rPr>
        <w:t xml:space="preserve"> to source externally)</w:t>
      </w:r>
      <w:r w:rsidR="00AE33FA" w:rsidRPr="004B69F1">
        <w:rPr>
          <w:rFonts w:ascii="Arial" w:hAnsi="Arial" w:cs="Arial"/>
          <w:sz w:val="24"/>
          <w:szCs w:val="24"/>
        </w:rPr>
        <w:t>.</w:t>
      </w:r>
    </w:p>
    <w:p w14:paraId="3C4B66C1" w14:textId="000CA8C8" w:rsidR="004A0EB7" w:rsidRPr="004B69F1" w:rsidRDefault="004A0EB7" w:rsidP="00324AD3">
      <w:pPr>
        <w:pStyle w:val="NoSpacing"/>
        <w:numPr>
          <w:ilvl w:val="0"/>
          <w:numId w:val="23"/>
        </w:numPr>
        <w:spacing w:after="120"/>
        <w:ind w:left="1134" w:right="543" w:hanging="426"/>
        <w:rPr>
          <w:rFonts w:ascii="Arial" w:hAnsi="Arial" w:cs="Arial"/>
          <w:sz w:val="24"/>
          <w:szCs w:val="24"/>
        </w:rPr>
      </w:pPr>
      <w:r w:rsidRPr="004B69F1">
        <w:rPr>
          <w:rFonts w:ascii="Arial" w:hAnsi="Arial" w:cs="Arial"/>
          <w:sz w:val="24"/>
          <w:szCs w:val="24"/>
        </w:rPr>
        <w:t xml:space="preserve">To ensure that all operational equipment is monitored and </w:t>
      </w:r>
      <w:r w:rsidR="005C341C" w:rsidRPr="004B69F1">
        <w:rPr>
          <w:rFonts w:ascii="Arial" w:hAnsi="Arial" w:cs="Arial"/>
          <w:sz w:val="24"/>
          <w:szCs w:val="24"/>
        </w:rPr>
        <w:t xml:space="preserve">maintained </w:t>
      </w:r>
      <w:r w:rsidRPr="004B69F1">
        <w:rPr>
          <w:rFonts w:ascii="Arial" w:hAnsi="Arial" w:cs="Arial"/>
          <w:sz w:val="24"/>
          <w:szCs w:val="24"/>
        </w:rPr>
        <w:t xml:space="preserve">in line with </w:t>
      </w:r>
      <w:r w:rsidR="005C341C" w:rsidRPr="004B69F1">
        <w:rPr>
          <w:rFonts w:ascii="Arial" w:hAnsi="Arial" w:cs="Arial"/>
          <w:sz w:val="24"/>
          <w:szCs w:val="24"/>
        </w:rPr>
        <w:t>Outwork policies</w:t>
      </w:r>
      <w:r w:rsidRPr="004B69F1">
        <w:rPr>
          <w:rFonts w:ascii="Arial" w:hAnsi="Arial" w:cs="Arial"/>
          <w:sz w:val="24"/>
          <w:szCs w:val="24"/>
        </w:rPr>
        <w:t>.</w:t>
      </w:r>
    </w:p>
    <w:p w14:paraId="2AAAE4F5" w14:textId="08A9B876" w:rsidR="005247A1" w:rsidRPr="004B69F1" w:rsidRDefault="005C341C" w:rsidP="00324AD3">
      <w:pPr>
        <w:pStyle w:val="NoSpacing"/>
        <w:numPr>
          <w:ilvl w:val="0"/>
          <w:numId w:val="23"/>
        </w:numPr>
        <w:spacing w:after="120"/>
        <w:ind w:left="1134" w:right="543" w:hanging="426"/>
        <w:rPr>
          <w:rFonts w:ascii="Arial" w:hAnsi="Arial" w:cs="Arial"/>
          <w:sz w:val="24"/>
          <w:szCs w:val="24"/>
        </w:rPr>
      </w:pPr>
      <w:r w:rsidRPr="004B69F1">
        <w:rPr>
          <w:rFonts w:ascii="Arial" w:hAnsi="Arial" w:cs="Arial"/>
          <w:sz w:val="24"/>
          <w:szCs w:val="24"/>
        </w:rPr>
        <w:t>To l</w:t>
      </w:r>
      <w:r w:rsidR="004A0EB7" w:rsidRPr="004B69F1">
        <w:rPr>
          <w:rFonts w:ascii="Arial" w:hAnsi="Arial" w:cs="Arial"/>
          <w:sz w:val="24"/>
          <w:szCs w:val="24"/>
        </w:rPr>
        <w:t xml:space="preserve">iaise with and oversee any </w:t>
      </w:r>
      <w:r w:rsidRPr="004B69F1">
        <w:rPr>
          <w:rFonts w:ascii="Arial" w:hAnsi="Arial" w:cs="Arial"/>
          <w:sz w:val="24"/>
          <w:szCs w:val="24"/>
        </w:rPr>
        <w:t>external</w:t>
      </w:r>
      <w:r w:rsidR="0093228D" w:rsidRPr="004B69F1">
        <w:rPr>
          <w:rFonts w:ascii="Arial" w:hAnsi="Arial" w:cs="Arial"/>
          <w:sz w:val="24"/>
          <w:szCs w:val="24"/>
        </w:rPr>
        <w:t xml:space="preserve"> </w:t>
      </w:r>
      <w:r w:rsidR="004A0EB7" w:rsidRPr="004B69F1">
        <w:rPr>
          <w:rFonts w:ascii="Arial" w:hAnsi="Arial" w:cs="Arial"/>
          <w:sz w:val="24"/>
          <w:szCs w:val="24"/>
        </w:rPr>
        <w:t xml:space="preserve">contractor engaged in the delivery of </w:t>
      </w:r>
      <w:r w:rsidR="0093228D" w:rsidRPr="004B69F1">
        <w:rPr>
          <w:rFonts w:ascii="Arial" w:hAnsi="Arial" w:cs="Arial"/>
          <w:sz w:val="24"/>
          <w:szCs w:val="24"/>
        </w:rPr>
        <w:t xml:space="preserve">Outwork’s contracts, including monitoring of </w:t>
      </w:r>
      <w:r w:rsidR="005247A1" w:rsidRPr="004B69F1">
        <w:rPr>
          <w:rFonts w:ascii="Arial" w:hAnsi="Arial" w:cs="Arial"/>
          <w:sz w:val="24"/>
          <w:szCs w:val="24"/>
        </w:rPr>
        <w:t>standards of work.</w:t>
      </w:r>
    </w:p>
    <w:p w14:paraId="1A514EA5" w14:textId="33ABEF13" w:rsidR="00846E68" w:rsidRPr="004B69F1" w:rsidRDefault="00846E68" w:rsidP="00324AD3">
      <w:pPr>
        <w:pStyle w:val="NoSpacing"/>
        <w:numPr>
          <w:ilvl w:val="0"/>
          <w:numId w:val="23"/>
        </w:numPr>
        <w:spacing w:after="120"/>
        <w:ind w:left="1134" w:right="543" w:hanging="426"/>
        <w:rPr>
          <w:rFonts w:ascii="Arial" w:hAnsi="Arial" w:cs="Arial"/>
          <w:sz w:val="24"/>
          <w:szCs w:val="24"/>
        </w:rPr>
      </w:pPr>
      <w:r w:rsidRPr="004B69F1">
        <w:rPr>
          <w:rFonts w:ascii="Arial" w:hAnsi="Arial" w:cs="Arial"/>
          <w:sz w:val="24"/>
          <w:szCs w:val="24"/>
        </w:rPr>
        <w:t xml:space="preserve">To </w:t>
      </w:r>
      <w:r w:rsidR="00522F38">
        <w:rPr>
          <w:rFonts w:ascii="Arial" w:hAnsi="Arial" w:cs="Arial"/>
          <w:sz w:val="24"/>
          <w:szCs w:val="24"/>
        </w:rPr>
        <w:t xml:space="preserve">assist in </w:t>
      </w:r>
      <w:r w:rsidRPr="004B69F1">
        <w:rPr>
          <w:rFonts w:ascii="Arial" w:hAnsi="Arial" w:cs="Arial"/>
          <w:sz w:val="24"/>
          <w:szCs w:val="24"/>
        </w:rPr>
        <w:t>estimat</w:t>
      </w:r>
      <w:r w:rsidR="00522F38">
        <w:rPr>
          <w:rFonts w:ascii="Arial" w:hAnsi="Arial" w:cs="Arial"/>
          <w:sz w:val="24"/>
          <w:szCs w:val="24"/>
        </w:rPr>
        <w:t>ing</w:t>
      </w:r>
      <w:r w:rsidRPr="004B69F1">
        <w:rPr>
          <w:rFonts w:ascii="Arial" w:hAnsi="Arial" w:cs="Arial"/>
          <w:sz w:val="24"/>
          <w:szCs w:val="24"/>
        </w:rPr>
        <w:t xml:space="preserve"> and pric</w:t>
      </w:r>
      <w:r w:rsidR="00522F38">
        <w:rPr>
          <w:rFonts w:ascii="Arial" w:hAnsi="Arial" w:cs="Arial"/>
          <w:sz w:val="24"/>
          <w:szCs w:val="24"/>
        </w:rPr>
        <w:t>ing</w:t>
      </w:r>
      <w:r w:rsidRPr="004B69F1">
        <w:rPr>
          <w:rFonts w:ascii="Arial" w:hAnsi="Arial" w:cs="Arial"/>
          <w:sz w:val="24"/>
          <w:szCs w:val="24"/>
        </w:rPr>
        <w:t xml:space="preserve"> potential contracts.</w:t>
      </w:r>
    </w:p>
    <w:p w14:paraId="051FD49D" w14:textId="4CD37E4E" w:rsidR="00DC04C0" w:rsidRPr="004B69F1" w:rsidRDefault="00DC04C0" w:rsidP="00324AD3">
      <w:pPr>
        <w:pStyle w:val="NoSpacing"/>
        <w:numPr>
          <w:ilvl w:val="0"/>
          <w:numId w:val="23"/>
        </w:numPr>
        <w:spacing w:after="120"/>
        <w:ind w:left="1134" w:right="543" w:hanging="426"/>
        <w:rPr>
          <w:rFonts w:ascii="Arial" w:hAnsi="Arial" w:cs="Arial"/>
          <w:sz w:val="24"/>
          <w:szCs w:val="24"/>
        </w:rPr>
      </w:pPr>
      <w:r w:rsidRPr="004B69F1">
        <w:rPr>
          <w:rFonts w:ascii="Arial" w:hAnsi="Arial" w:cs="Arial"/>
          <w:sz w:val="24"/>
          <w:szCs w:val="24"/>
        </w:rPr>
        <w:t xml:space="preserve">To liaise </w:t>
      </w:r>
      <w:r w:rsidR="00122911" w:rsidRPr="004B69F1">
        <w:rPr>
          <w:rFonts w:ascii="Arial" w:hAnsi="Arial" w:cs="Arial"/>
          <w:sz w:val="24"/>
          <w:szCs w:val="24"/>
        </w:rPr>
        <w:t>with other Outwork and Turnaround Project staff to ensure the successful delivery of the Turnaround Project’s wider aim</w:t>
      </w:r>
      <w:r w:rsidR="005F5759">
        <w:rPr>
          <w:rFonts w:ascii="Arial" w:hAnsi="Arial" w:cs="Arial"/>
          <w:sz w:val="24"/>
          <w:szCs w:val="24"/>
        </w:rPr>
        <w:t>s</w:t>
      </w:r>
      <w:r w:rsidR="003D68F7" w:rsidRPr="004B69F1">
        <w:rPr>
          <w:rFonts w:ascii="Arial" w:hAnsi="Arial" w:cs="Arial"/>
          <w:sz w:val="24"/>
          <w:szCs w:val="24"/>
        </w:rPr>
        <w:t>.</w:t>
      </w:r>
    </w:p>
    <w:p w14:paraId="175D771C" w14:textId="3305E562" w:rsidR="00280608" w:rsidRPr="004B69F1" w:rsidRDefault="007738E2" w:rsidP="00324AD3">
      <w:pPr>
        <w:pStyle w:val="NoSpacing"/>
        <w:numPr>
          <w:ilvl w:val="0"/>
          <w:numId w:val="23"/>
        </w:numPr>
        <w:spacing w:after="120"/>
        <w:ind w:left="1134" w:right="543" w:hanging="426"/>
        <w:rPr>
          <w:rFonts w:ascii="Arial" w:hAnsi="Arial" w:cs="Arial"/>
          <w:sz w:val="24"/>
          <w:szCs w:val="24"/>
        </w:rPr>
      </w:pPr>
      <w:r w:rsidRPr="004B69F1">
        <w:rPr>
          <w:rFonts w:ascii="Arial" w:hAnsi="Arial" w:cs="Arial"/>
          <w:sz w:val="24"/>
          <w:szCs w:val="24"/>
        </w:rPr>
        <w:t xml:space="preserve">To </w:t>
      </w:r>
      <w:proofErr w:type="gramStart"/>
      <w:r w:rsidRPr="004B69F1">
        <w:rPr>
          <w:rFonts w:ascii="Arial" w:hAnsi="Arial" w:cs="Arial"/>
          <w:sz w:val="24"/>
          <w:szCs w:val="24"/>
        </w:rPr>
        <w:t>operate at all times</w:t>
      </w:r>
      <w:proofErr w:type="gramEnd"/>
      <w:r w:rsidRPr="004B69F1">
        <w:rPr>
          <w:rFonts w:ascii="Arial" w:hAnsi="Arial" w:cs="Arial"/>
          <w:sz w:val="24"/>
          <w:szCs w:val="24"/>
        </w:rPr>
        <w:t xml:space="preserve"> to the highest standard of personal behaviour</w:t>
      </w:r>
      <w:r w:rsidR="00280608" w:rsidRPr="004B69F1">
        <w:rPr>
          <w:rFonts w:ascii="Arial" w:hAnsi="Arial" w:cs="Arial"/>
          <w:sz w:val="24"/>
          <w:szCs w:val="24"/>
        </w:rPr>
        <w:t>, leading by example to demonstrate the Turnaround Project’s values.</w:t>
      </w:r>
    </w:p>
    <w:p w14:paraId="0C30A513" w14:textId="062C48CE" w:rsidR="00891C51" w:rsidRPr="004518C2" w:rsidRDefault="003818AC" w:rsidP="00324AD3">
      <w:pPr>
        <w:pStyle w:val="NoSpacing"/>
        <w:numPr>
          <w:ilvl w:val="0"/>
          <w:numId w:val="23"/>
        </w:numPr>
        <w:tabs>
          <w:tab w:val="left" w:pos="851"/>
        </w:tabs>
        <w:spacing w:after="120"/>
        <w:ind w:left="1134" w:right="543" w:hanging="426"/>
        <w:rPr>
          <w:rFonts w:ascii="Arial" w:hAnsi="Arial" w:cs="Arial"/>
          <w:sz w:val="24"/>
          <w:szCs w:val="24"/>
        </w:rPr>
      </w:pPr>
      <w:r w:rsidRPr="004B69F1">
        <w:rPr>
          <w:rFonts w:ascii="Arial" w:eastAsia="Times New Roman" w:hAnsi="Arial" w:cs="Arial"/>
          <w:sz w:val="24"/>
          <w:szCs w:val="24"/>
        </w:rPr>
        <w:t>To d</w:t>
      </w:r>
      <w:r w:rsidR="005F42B3" w:rsidRPr="004B69F1">
        <w:rPr>
          <w:rFonts w:ascii="Arial" w:eastAsia="Times New Roman" w:hAnsi="Arial" w:cs="Arial"/>
          <w:sz w:val="24"/>
          <w:szCs w:val="24"/>
        </w:rPr>
        <w:t xml:space="preserve">evelop and </w:t>
      </w:r>
      <w:r w:rsidR="00324AD3" w:rsidRPr="004B69F1">
        <w:rPr>
          <w:rFonts w:ascii="Arial" w:eastAsia="Times New Roman" w:hAnsi="Arial" w:cs="Arial"/>
          <w:sz w:val="24"/>
          <w:szCs w:val="24"/>
        </w:rPr>
        <w:t xml:space="preserve">maintain positive </w:t>
      </w:r>
      <w:r w:rsidR="005F42B3" w:rsidRPr="004B69F1">
        <w:rPr>
          <w:rFonts w:ascii="Arial" w:eastAsia="Times New Roman" w:hAnsi="Arial" w:cs="Arial"/>
          <w:sz w:val="24"/>
          <w:szCs w:val="24"/>
        </w:rPr>
        <w:t xml:space="preserve">working relationships with relevant partners and </w:t>
      </w:r>
      <w:r w:rsidR="005F42B3" w:rsidRPr="004518C2">
        <w:rPr>
          <w:rFonts w:ascii="Arial" w:eastAsia="Times New Roman" w:hAnsi="Arial" w:cs="Arial"/>
          <w:sz w:val="24"/>
          <w:szCs w:val="24"/>
        </w:rPr>
        <w:t xml:space="preserve">stakeholders to </w:t>
      </w:r>
      <w:r w:rsidR="008D7861" w:rsidRPr="004518C2">
        <w:rPr>
          <w:rFonts w:ascii="Arial" w:eastAsia="Times New Roman" w:hAnsi="Arial" w:cs="Arial"/>
          <w:sz w:val="24"/>
          <w:szCs w:val="24"/>
        </w:rPr>
        <w:t xml:space="preserve">support the ongoing </w:t>
      </w:r>
      <w:r w:rsidRPr="004518C2">
        <w:rPr>
          <w:rFonts w:ascii="Arial" w:eastAsia="Times New Roman" w:hAnsi="Arial" w:cs="Arial"/>
          <w:sz w:val="24"/>
          <w:szCs w:val="24"/>
        </w:rPr>
        <w:t>development of the Turnaround Project and delivery of its strategic aims.</w:t>
      </w:r>
    </w:p>
    <w:p w14:paraId="49BAD365" w14:textId="77777777" w:rsidR="00F11BB4" w:rsidRPr="004518C2" w:rsidRDefault="00F11BB4" w:rsidP="00F11BB4">
      <w:pPr>
        <w:spacing w:after="120"/>
        <w:ind w:left="709" w:right="543"/>
        <w:rPr>
          <w:rFonts w:ascii="Arial" w:hAnsi="Arial" w:cs="Arial"/>
          <w:b/>
          <w:sz w:val="24"/>
          <w:szCs w:val="24"/>
        </w:rPr>
      </w:pPr>
      <w:r w:rsidRPr="004518C2">
        <w:rPr>
          <w:rFonts w:ascii="Arial" w:hAnsi="Arial" w:cs="Arial"/>
          <w:b/>
          <w:sz w:val="24"/>
          <w:szCs w:val="24"/>
        </w:rPr>
        <w:t>Other Duties</w:t>
      </w:r>
    </w:p>
    <w:p w14:paraId="1F4C9B71" w14:textId="77777777" w:rsidR="00F11BB4" w:rsidRPr="004518C2" w:rsidRDefault="00F11BB4" w:rsidP="00F11BB4">
      <w:pPr>
        <w:numPr>
          <w:ilvl w:val="0"/>
          <w:numId w:val="38"/>
        </w:numPr>
        <w:spacing w:after="120" w:line="240" w:lineRule="auto"/>
        <w:ind w:right="543"/>
        <w:rPr>
          <w:rFonts w:ascii="Arial" w:hAnsi="Arial" w:cs="Arial"/>
          <w:sz w:val="24"/>
          <w:szCs w:val="24"/>
        </w:rPr>
      </w:pPr>
      <w:r w:rsidRPr="004518C2">
        <w:rPr>
          <w:rFonts w:ascii="Arial" w:hAnsi="Arial" w:cs="Arial"/>
          <w:sz w:val="24"/>
          <w:szCs w:val="24"/>
        </w:rPr>
        <w:t>To be prepared to undertake tasks usually assigned to other staff (paid or volunteer) in their absence.</w:t>
      </w:r>
    </w:p>
    <w:p w14:paraId="227FAE77" w14:textId="77777777" w:rsidR="00F11BB4" w:rsidRPr="004518C2" w:rsidRDefault="00F11BB4" w:rsidP="00F11BB4">
      <w:pPr>
        <w:spacing w:after="120"/>
        <w:ind w:left="709" w:right="543"/>
        <w:rPr>
          <w:rFonts w:ascii="Arial" w:hAnsi="Arial" w:cs="Arial"/>
          <w:sz w:val="24"/>
          <w:szCs w:val="24"/>
        </w:rPr>
      </w:pPr>
    </w:p>
    <w:p w14:paraId="1754D75C" w14:textId="77777777" w:rsidR="00F11BB4" w:rsidRPr="004518C2" w:rsidRDefault="00F11BB4" w:rsidP="00F11BB4">
      <w:pPr>
        <w:spacing w:after="120"/>
        <w:ind w:left="709" w:right="543"/>
        <w:rPr>
          <w:rFonts w:ascii="Arial" w:hAnsi="Arial" w:cs="Arial"/>
          <w:b/>
          <w:sz w:val="24"/>
          <w:szCs w:val="24"/>
        </w:rPr>
      </w:pPr>
      <w:r w:rsidRPr="004518C2">
        <w:rPr>
          <w:rFonts w:ascii="Arial" w:hAnsi="Arial" w:cs="Arial"/>
          <w:b/>
          <w:sz w:val="24"/>
          <w:szCs w:val="24"/>
        </w:rPr>
        <w:t>GENERAL RESPONSIBILITIES:</w:t>
      </w:r>
    </w:p>
    <w:p w14:paraId="2CD6ACE1" w14:textId="77777777" w:rsidR="00F11BB4" w:rsidRPr="004B69F1" w:rsidRDefault="00F11BB4" w:rsidP="00F11BB4">
      <w:pPr>
        <w:numPr>
          <w:ilvl w:val="0"/>
          <w:numId w:val="36"/>
        </w:numPr>
        <w:spacing w:before="120" w:after="0" w:line="240" w:lineRule="auto"/>
        <w:ind w:left="1134" w:right="543" w:hanging="425"/>
        <w:rPr>
          <w:rFonts w:ascii="Arial" w:hAnsi="Arial" w:cs="Arial"/>
          <w:sz w:val="24"/>
          <w:szCs w:val="24"/>
        </w:rPr>
      </w:pPr>
      <w:r w:rsidRPr="004518C2">
        <w:rPr>
          <w:rFonts w:ascii="Arial" w:hAnsi="Arial" w:cs="Arial"/>
          <w:sz w:val="24"/>
          <w:szCs w:val="24"/>
        </w:rPr>
        <w:t>The key responsibilities</w:t>
      </w:r>
      <w:r w:rsidRPr="004B69F1">
        <w:rPr>
          <w:rFonts w:ascii="Arial" w:hAnsi="Arial" w:cs="Arial"/>
          <w:sz w:val="24"/>
          <w:szCs w:val="24"/>
        </w:rPr>
        <w:t xml:space="preserve"> above give a broad outline of the functions of the post. However, these duties must be approached in a flexible manner. The post holder will be expected to adapt to changing circumstances and undertake other duties appropriate to the grade of the post as allocated </w:t>
      </w:r>
      <w:r>
        <w:rPr>
          <w:rFonts w:ascii="Arial" w:hAnsi="Arial" w:cs="Arial"/>
          <w:sz w:val="24"/>
          <w:szCs w:val="24"/>
        </w:rPr>
        <w:t xml:space="preserve">by their line manager </w:t>
      </w:r>
      <w:r w:rsidRPr="004B69F1">
        <w:rPr>
          <w:rFonts w:ascii="Arial" w:hAnsi="Arial" w:cs="Arial"/>
          <w:sz w:val="24"/>
          <w:szCs w:val="24"/>
        </w:rPr>
        <w:t>as part of working in a small team to deliver Turnaround</w:t>
      </w:r>
      <w:r>
        <w:rPr>
          <w:rFonts w:ascii="Arial" w:hAnsi="Arial" w:cs="Arial"/>
          <w:sz w:val="24"/>
          <w:szCs w:val="24"/>
        </w:rPr>
        <w:t>’s</w:t>
      </w:r>
      <w:r w:rsidRPr="004B69F1">
        <w:rPr>
          <w:rFonts w:ascii="Arial" w:hAnsi="Arial" w:cs="Arial"/>
          <w:sz w:val="24"/>
          <w:szCs w:val="24"/>
        </w:rPr>
        <w:t xml:space="preserve"> </w:t>
      </w:r>
      <w:r>
        <w:rPr>
          <w:rFonts w:ascii="Arial" w:hAnsi="Arial" w:cs="Arial"/>
          <w:sz w:val="24"/>
          <w:szCs w:val="24"/>
        </w:rPr>
        <w:t>aims</w:t>
      </w:r>
      <w:r w:rsidRPr="004B69F1">
        <w:rPr>
          <w:rFonts w:ascii="Arial" w:hAnsi="Arial" w:cs="Arial"/>
          <w:sz w:val="24"/>
          <w:szCs w:val="24"/>
        </w:rPr>
        <w:t>. The outline of responsibilities may change from time to time.</w:t>
      </w:r>
    </w:p>
    <w:p w14:paraId="42B30004" w14:textId="77777777" w:rsidR="00F11BB4" w:rsidRPr="004B69F1" w:rsidRDefault="00F11BB4" w:rsidP="00F11BB4">
      <w:pPr>
        <w:numPr>
          <w:ilvl w:val="0"/>
          <w:numId w:val="36"/>
        </w:numPr>
        <w:spacing w:before="120" w:after="100" w:afterAutospacing="1" w:line="240" w:lineRule="auto"/>
        <w:ind w:left="1134" w:right="543" w:hanging="425"/>
        <w:rPr>
          <w:rFonts w:ascii="Arial" w:hAnsi="Arial" w:cs="Arial"/>
          <w:sz w:val="24"/>
          <w:szCs w:val="24"/>
        </w:rPr>
      </w:pPr>
      <w:r w:rsidRPr="004B69F1">
        <w:rPr>
          <w:rFonts w:ascii="Arial" w:hAnsi="Arial" w:cs="Arial"/>
          <w:sz w:val="24"/>
          <w:szCs w:val="24"/>
        </w:rPr>
        <w:t>To adhere to existing work practices, procedures, undertake relevant training and development activities and to respond positively to new and alternative systems</w:t>
      </w:r>
      <w:r>
        <w:rPr>
          <w:rFonts w:ascii="Arial" w:hAnsi="Arial" w:cs="Arial"/>
          <w:sz w:val="24"/>
          <w:szCs w:val="24"/>
        </w:rPr>
        <w:t>.</w:t>
      </w:r>
    </w:p>
    <w:p w14:paraId="68146FD8" w14:textId="77777777" w:rsidR="00F11BB4" w:rsidRPr="004B69F1" w:rsidRDefault="00F11BB4" w:rsidP="00F11BB4">
      <w:pPr>
        <w:numPr>
          <w:ilvl w:val="0"/>
          <w:numId w:val="36"/>
        </w:numPr>
        <w:spacing w:before="120" w:after="100" w:afterAutospacing="1" w:line="240" w:lineRule="auto"/>
        <w:ind w:left="1134" w:right="543" w:hanging="425"/>
        <w:rPr>
          <w:rFonts w:ascii="Arial" w:hAnsi="Arial" w:cs="Arial"/>
          <w:sz w:val="24"/>
          <w:szCs w:val="24"/>
        </w:rPr>
      </w:pPr>
      <w:r>
        <w:rPr>
          <w:rFonts w:ascii="Arial" w:hAnsi="Arial" w:cs="Arial"/>
          <w:sz w:val="24"/>
          <w:szCs w:val="24"/>
        </w:rPr>
        <w:t>To a</w:t>
      </w:r>
      <w:r w:rsidRPr="004B69F1">
        <w:rPr>
          <w:rFonts w:ascii="Arial" w:hAnsi="Arial" w:cs="Arial"/>
          <w:sz w:val="24"/>
          <w:szCs w:val="24"/>
        </w:rPr>
        <w:t>ttend and contribute to staff meetings a</w:t>
      </w:r>
      <w:r>
        <w:rPr>
          <w:rFonts w:ascii="Arial" w:hAnsi="Arial" w:cs="Arial"/>
          <w:sz w:val="24"/>
          <w:szCs w:val="24"/>
        </w:rPr>
        <w:t>s appropriate, a</w:t>
      </w:r>
      <w:r w:rsidRPr="004B69F1">
        <w:rPr>
          <w:rFonts w:ascii="Arial" w:hAnsi="Arial" w:cs="Arial"/>
          <w:sz w:val="24"/>
          <w:szCs w:val="24"/>
        </w:rPr>
        <w:t>nd one</w:t>
      </w:r>
      <w:r>
        <w:rPr>
          <w:rFonts w:ascii="Arial" w:hAnsi="Arial" w:cs="Arial"/>
          <w:sz w:val="24"/>
          <w:szCs w:val="24"/>
        </w:rPr>
        <w:t>-</w:t>
      </w:r>
      <w:r w:rsidRPr="004B69F1">
        <w:rPr>
          <w:rFonts w:ascii="Arial" w:hAnsi="Arial" w:cs="Arial"/>
          <w:sz w:val="24"/>
          <w:szCs w:val="24"/>
        </w:rPr>
        <w:t>to</w:t>
      </w:r>
      <w:r>
        <w:rPr>
          <w:rFonts w:ascii="Arial" w:hAnsi="Arial" w:cs="Arial"/>
          <w:sz w:val="24"/>
          <w:szCs w:val="24"/>
        </w:rPr>
        <w:t>-</w:t>
      </w:r>
      <w:r w:rsidRPr="004B69F1">
        <w:rPr>
          <w:rFonts w:ascii="Arial" w:hAnsi="Arial" w:cs="Arial"/>
          <w:sz w:val="24"/>
          <w:szCs w:val="24"/>
        </w:rPr>
        <w:t>one supervision meetings</w:t>
      </w:r>
      <w:r>
        <w:rPr>
          <w:rFonts w:ascii="Arial" w:hAnsi="Arial" w:cs="Arial"/>
          <w:sz w:val="24"/>
          <w:szCs w:val="24"/>
        </w:rPr>
        <w:t xml:space="preserve"> when required.</w:t>
      </w:r>
    </w:p>
    <w:p w14:paraId="73139BDD" w14:textId="77777777" w:rsidR="00F11BB4" w:rsidRPr="004B69F1" w:rsidRDefault="00F11BB4" w:rsidP="00F11BB4">
      <w:pPr>
        <w:numPr>
          <w:ilvl w:val="0"/>
          <w:numId w:val="36"/>
        </w:numPr>
        <w:spacing w:before="120" w:after="100" w:afterAutospacing="1" w:line="240" w:lineRule="auto"/>
        <w:ind w:left="1134" w:right="543" w:hanging="425"/>
        <w:rPr>
          <w:rFonts w:ascii="Arial" w:hAnsi="Arial" w:cs="Arial"/>
          <w:sz w:val="24"/>
          <w:szCs w:val="24"/>
        </w:rPr>
      </w:pPr>
      <w:r w:rsidRPr="004B69F1">
        <w:rPr>
          <w:rFonts w:ascii="Arial" w:hAnsi="Arial" w:cs="Arial"/>
          <w:sz w:val="24"/>
          <w:szCs w:val="24"/>
        </w:rPr>
        <w:t xml:space="preserve">To demonstrate commitment to Turnaround by regular attendance and the efficient completion of all </w:t>
      </w:r>
      <w:r>
        <w:rPr>
          <w:rFonts w:ascii="Arial" w:hAnsi="Arial" w:cs="Arial"/>
          <w:sz w:val="24"/>
          <w:szCs w:val="24"/>
        </w:rPr>
        <w:t xml:space="preserve">allocated </w:t>
      </w:r>
      <w:r w:rsidRPr="004B69F1">
        <w:rPr>
          <w:rFonts w:ascii="Arial" w:hAnsi="Arial" w:cs="Arial"/>
          <w:sz w:val="24"/>
          <w:szCs w:val="24"/>
        </w:rPr>
        <w:t>tasks</w:t>
      </w:r>
      <w:r>
        <w:rPr>
          <w:rFonts w:ascii="Arial" w:hAnsi="Arial" w:cs="Arial"/>
          <w:sz w:val="24"/>
          <w:szCs w:val="24"/>
        </w:rPr>
        <w:t>.</w:t>
      </w:r>
      <w:r w:rsidRPr="004B69F1">
        <w:rPr>
          <w:rFonts w:ascii="Arial" w:hAnsi="Arial" w:cs="Arial"/>
          <w:sz w:val="24"/>
          <w:szCs w:val="24"/>
        </w:rPr>
        <w:t xml:space="preserve"> </w:t>
      </w:r>
    </w:p>
    <w:p w14:paraId="524F6ACA" w14:textId="77777777" w:rsidR="00F11BB4" w:rsidRPr="004B69F1" w:rsidRDefault="00F11BB4" w:rsidP="00F11BB4">
      <w:pPr>
        <w:numPr>
          <w:ilvl w:val="0"/>
          <w:numId w:val="36"/>
        </w:numPr>
        <w:spacing w:before="120" w:after="100" w:afterAutospacing="1" w:line="240" w:lineRule="auto"/>
        <w:ind w:left="1134" w:right="543" w:hanging="425"/>
        <w:rPr>
          <w:rFonts w:ascii="Arial" w:hAnsi="Arial" w:cs="Arial"/>
          <w:sz w:val="24"/>
          <w:szCs w:val="24"/>
        </w:rPr>
      </w:pPr>
      <w:r>
        <w:rPr>
          <w:rFonts w:ascii="Arial" w:hAnsi="Arial" w:cs="Arial"/>
          <w:sz w:val="24"/>
          <w:szCs w:val="24"/>
        </w:rPr>
        <w:t>To</w:t>
      </w:r>
      <w:r w:rsidRPr="004B69F1">
        <w:rPr>
          <w:rFonts w:ascii="Arial" w:hAnsi="Arial" w:cs="Arial"/>
          <w:sz w:val="24"/>
          <w:szCs w:val="24"/>
        </w:rPr>
        <w:t xml:space="preserve"> work with information technology and associated systems in accordance with Turnaro</w:t>
      </w:r>
      <w:r>
        <w:rPr>
          <w:rFonts w:ascii="Arial" w:hAnsi="Arial" w:cs="Arial"/>
          <w:sz w:val="24"/>
          <w:szCs w:val="24"/>
        </w:rPr>
        <w:t>u</w:t>
      </w:r>
      <w:r w:rsidRPr="004B69F1">
        <w:rPr>
          <w:rFonts w:ascii="Arial" w:hAnsi="Arial" w:cs="Arial"/>
          <w:sz w:val="24"/>
          <w:szCs w:val="24"/>
        </w:rPr>
        <w:t>nd Policies and Procedures</w:t>
      </w:r>
      <w:r>
        <w:rPr>
          <w:rFonts w:ascii="Arial" w:hAnsi="Arial" w:cs="Arial"/>
          <w:sz w:val="24"/>
          <w:szCs w:val="24"/>
        </w:rPr>
        <w:t>.</w:t>
      </w:r>
    </w:p>
    <w:p w14:paraId="4BC0AAD0" w14:textId="77777777" w:rsidR="00F11BB4" w:rsidRPr="004B69F1" w:rsidRDefault="00F11BB4" w:rsidP="00F11BB4">
      <w:pPr>
        <w:numPr>
          <w:ilvl w:val="0"/>
          <w:numId w:val="36"/>
        </w:numPr>
        <w:spacing w:before="120" w:after="100" w:afterAutospacing="1" w:line="240" w:lineRule="auto"/>
        <w:ind w:left="1134" w:right="543" w:hanging="425"/>
        <w:rPr>
          <w:rFonts w:ascii="Arial" w:hAnsi="Arial" w:cs="Arial"/>
          <w:sz w:val="24"/>
          <w:szCs w:val="24"/>
        </w:rPr>
      </w:pPr>
      <w:r w:rsidRPr="004B69F1">
        <w:rPr>
          <w:rFonts w:ascii="Arial" w:hAnsi="Arial" w:cs="Arial"/>
          <w:sz w:val="24"/>
          <w:szCs w:val="24"/>
        </w:rPr>
        <w:t>To co-operate with Turnaround in complying with relevant health and safety legislation, policies and procedures, in the performance of the duties of the post</w:t>
      </w:r>
      <w:r>
        <w:rPr>
          <w:rFonts w:ascii="Arial" w:hAnsi="Arial" w:cs="Arial"/>
          <w:sz w:val="24"/>
          <w:szCs w:val="24"/>
        </w:rPr>
        <w:t>.</w:t>
      </w:r>
    </w:p>
    <w:p w14:paraId="3965C8D3" w14:textId="77777777" w:rsidR="00F11BB4" w:rsidRDefault="00F11BB4" w:rsidP="00F11BB4">
      <w:pPr>
        <w:numPr>
          <w:ilvl w:val="0"/>
          <w:numId w:val="36"/>
        </w:numPr>
        <w:spacing w:before="120" w:after="120" w:afterAutospacing="1" w:line="240" w:lineRule="auto"/>
        <w:ind w:left="1134" w:right="543" w:hanging="425"/>
        <w:rPr>
          <w:rFonts w:ascii="Arial" w:hAnsi="Arial" w:cs="Arial"/>
          <w:sz w:val="24"/>
          <w:szCs w:val="24"/>
        </w:rPr>
      </w:pPr>
      <w:r w:rsidRPr="004B69F1">
        <w:rPr>
          <w:rFonts w:ascii="Arial" w:hAnsi="Arial" w:cs="Arial"/>
          <w:sz w:val="24"/>
          <w:szCs w:val="24"/>
        </w:rPr>
        <w:t>To carry out duties and responsibilities of the post in compliance with Turnaround’s equal opportunities policies</w:t>
      </w:r>
      <w:r>
        <w:rPr>
          <w:rFonts w:ascii="Arial" w:hAnsi="Arial" w:cs="Arial"/>
          <w:sz w:val="24"/>
          <w:szCs w:val="24"/>
        </w:rPr>
        <w:t>.</w:t>
      </w:r>
    </w:p>
    <w:p w14:paraId="10D629A3" w14:textId="77777777" w:rsidR="00F11BB4" w:rsidRPr="004518C2" w:rsidRDefault="00F11BB4" w:rsidP="00F11BB4">
      <w:pPr>
        <w:numPr>
          <w:ilvl w:val="0"/>
          <w:numId w:val="36"/>
        </w:numPr>
        <w:spacing w:before="120" w:after="120" w:afterAutospacing="1" w:line="240" w:lineRule="auto"/>
        <w:ind w:left="1134" w:right="543" w:hanging="425"/>
        <w:rPr>
          <w:rFonts w:ascii="Arial" w:hAnsi="Arial" w:cs="Arial"/>
          <w:sz w:val="24"/>
          <w:szCs w:val="24"/>
        </w:rPr>
      </w:pPr>
      <w:r w:rsidRPr="004B69F1">
        <w:rPr>
          <w:rFonts w:ascii="Arial" w:hAnsi="Arial" w:cs="Arial"/>
          <w:sz w:val="24"/>
          <w:szCs w:val="24"/>
        </w:rPr>
        <w:t xml:space="preserve">To maintain confidentiality and observe data protection and associated guidelines </w:t>
      </w:r>
      <w:r w:rsidRPr="004518C2">
        <w:rPr>
          <w:rFonts w:ascii="Arial" w:hAnsi="Arial" w:cs="Arial"/>
          <w:sz w:val="24"/>
          <w:szCs w:val="24"/>
        </w:rPr>
        <w:t>where appropriate.</w:t>
      </w:r>
    </w:p>
    <w:p w14:paraId="030803AC" w14:textId="77777777" w:rsidR="00F11BB4" w:rsidRPr="004518C2" w:rsidRDefault="00F11BB4" w:rsidP="00F11BB4">
      <w:pPr>
        <w:spacing w:after="120"/>
        <w:ind w:left="709" w:right="544"/>
        <w:rPr>
          <w:rFonts w:ascii="Arial" w:hAnsi="Arial" w:cs="Arial"/>
          <w:sz w:val="24"/>
          <w:szCs w:val="24"/>
        </w:rPr>
      </w:pPr>
      <w:r w:rsidRPr="004518C2">
        <w:rPr>
          <w:rFonts w:ascii="Arial" w:hAnsi="Arial" w:cs="Arial"/>
          <w:sz w:val="24"/>
          <w:szCs w:val="24"/>
        </w:rPr>
        <w:t xml:space="preserve">The Turnaround Project works with vulnerable people. Staff and volunteers must observe the proper demarcation and professional boundaries while performing their role. </w:t>
      </w:r>
    </w:p>
    <w:p w14:paraId="5B9DCB7D" w14:textId="1253C806" w:rsidR="000E20B9" w:rsidRDefault="00F11BB4" w:rsidP="000E20B9">
      <w:pPr>
        <w:spacing w:after="120"/>
        <w:ind w:left="709" w:right="544"/>
        <w:rPr>
          <w:rFonts w:ascii="Arial" w:hAnsi="Arial" w:cs="Arial"/>
          <w:sz w:val="24"/>
          <w:szCs w:val="24"/>
        </w:rPr>
      </w:pPr>
      <w:r w:rsidRPr="004518C2">
        <w:rPr>
          <w:rFonts w:ascii="Arial" w:hAnsi="Arial" w:cs="Arial"/>
          <w:sz w:val="24"/>
          <w:szCs w:val="24"/>
        </w:rPr>
        <w:t xml:space="preserve">The post holder must </w:t>
      </w:r>
      <w:proofErr w:type="gramStart"/>
      <w:r w:rsidRPr="004518C2">
        <w:rPr>
          <w:rFonts w:ascii="Arial" w:hAnsi="Arial" w:cs="Arial"/>
          <w:sz w:val="24"/>
          <w:szCs w:val="24"/>
        </w:rPr>
        <w:t>operate at all times</w:t>
      </w:r>
      <w:proofErr w:type="gramEnd"/>
      <w:r w:rsidRPr="004518C2">
        <w:rPr>
          <w:rFonts w:ascii="Arial" w:hAnsi="Arial" w:cs="Arial"/>
          <w:sz w:val="24"/>
          <w:szCs w:val="24"/>
        </w:rPr>
        <w:t xml:space="preserve"> to the highest standard of personal behaviour, leading by example to demonstrate the Turnaround Project’s values and maintain its good reputation.</w:t>
      </w:r>
    </w:p>
    <w:p w14:paraId="095FB5A2" w14:textId="332D57FC" w:rsidR="00237E00" w:rsidRDefault="00237E00" w:rsidP="00237E00">
      <w:pPr>
        <w:spacing w:after="120"/>
        <w:ind w:left="709" w:right="544"/>
        <w:rPr>
          <w:rFonts w:ascii="Arial" w:hAnsi="Arial" w:cs="Arial"/>
          <w:sz w:val="24"/>
          <w:szCs w:val="24"/>
        </w:rPr>
      </w:pPr>
      <w:r w:rsidRPr="00841E22">
        <w:rPr>
          <w:rFonts w:ascii="Arial" w:hAnsi="Arial" w:cs="Arial"/>
          <w:sz w:val="24"/>
          <w:szCs w:val="24"/>
        </w:rPr>
        <w:t xml:space="preserve">The post holder will strive to preserve good working relationships with Staff, Volunteers, </w:t>
      </w:r>
      <w:r w:rsidR="00903945">
        <w:rPr>
          <w:rFonts w:ascii="Arial" w:hAnsi="Arial" w:cs="Arial"/>
          <w:sz w:val="24"/>
          <w:szCs w:val="24"/>
        </w:rPr>
        <w:t>Trainees</w:t>
      </w:r>
      <w:r w:rsidRPr="00841E22">
        <w:rPr>
          <w:rFonts w:ascii="Arial" w:hAnsi="Arial" w:cs="Arial"/>
          <w:sz w:val="24"/>
          <w:szCs w:val="24"/>
        </w:rPr>
        <w:t xml:space="preserve"> and the Trustees, keeping the appropriate key personnel well informed of significant matters relating to the organisation.</w:t>
      </w:r>
    </w:p>
    <w:p w14:paraId="6D953529" w14:textId="10256533" w:rsidR="000E20B9" w:rsidRDefault="000E20B9" w:rsidP="00237E00">
      <w:pPr>
        <w:spacing w:after="120"/>
        <w:ind w:left="709" w:right="544"/>
        <w:rPr>
          <w:rFonts w:ascii="Arial" w:hAnsi="Arial" w:cs="Arial"/>
          <w:sz w:val="24"/>
          <w:szCs w:val="24"/>
        </w:rPr>
      </w:pPr>
    </w:p>
    <w:p w14:paraId="05A82062" w14:textId="46DFF39A" w:rsidR="000E20B9" w:rsidRDefault="00950E50" w:rsidP="00237E00">
      <w:pPr>
        <w:spacing w:after="120"/>
        <w:ind w:left="709" w:right="544"/>
        <w:rPr>
          <w:rFonts w:ascii="Arial" w:hAnsi="Arial" w:cs="Arial"/>
          <w:sz w:val="24"/>
          <w:szCs w:val="24"/>
        </w:rPr>
      </w:pPr>
      <w:r>
        <w:rPr>
          <w:rFonts w:ascii="Arial" w:hAnsi="Arial" w:cs="Arial"/>
          <w:sz w:val="24"/>
          <w:szCs w:val="24"/>
        </w:rPr>
        <w:t>*</w:t>
      </w:r>
      <w:r w:rsidR="000E20B9" w:rsidRPr="000E20B9">
        <w:rPr>
          <w:rFonts w:ascii="Arial" w:hAnsi="Arial" w:cs="Arial"/>
          <w:sz w:val="24"/>
          <w:szCs w:val="24"/>
        </w:rPr>
        <w:t xml:space="preserve">This post is subject to satisfactory Access NI disclosure.  In line with our recruitment of Ex-Offenders Policy people with criminal records </w:t>
      </w:r>
      <w:r>
        <w:rPr>
          <w:rFonts w:ascii="Arial" w:hAnsi="Arial" w:cs="Arial"/>
          <w:sz w:val="24"/>
          <w:szCs w:val="24"/>
        </w:rPr>
        <w:t xml:space="preserve">are encouraged to apply and </w:t>
      </w:r>
      <w:r w:rsidR="000E20B9" w:rsidRPr="000E20B9">
        <w:rPr>
          <w:rFonts w:ascii="Arial" w:hAnsi="Arial" w:cs="Arial"/>
          <w:sz w:val="24"/>
          <w:szCs w:val="24"/>
        </w:rPr>
        <w:t>will be considered.</w:t>
      </w:r>
    </w:p>
    <w:p w14:paraId="0204C297" w14:textId="0BA9D048" w:rsidR="000C68C7" w:rsidRDefault="000C68C7" w:rsidP="00237E00">
      <w:pPr>
        <w:spacing w:after="120"/>
        <w:ind w:left="709" w:right="544"/>
        <w:rPr>
          <w:rFonts w:ascii="Arial" w:hAnsi="Arial" w:cs="Arial"/>
          <w:sz w:val="24"/>
          <w:szCs w:val="24"/>
        </w:rPr>
      </w:pPr>
    </w:p>
    <w:p w14:paraId="78A90CAB" w14:textId="77777777" w:rsidR="003A22CC" w:rsidRDefault="003A22CC" w:rsidP="003A22CC">
      <w:pPr>
        <w:spacing w:after="120"/>
        <w:ind w:left="709" w:right="96"/>
        <w:rPr>
          <w:rFonts w:ascii="Arial" w:hAnsi="Arial" w:cs="Arial"/>
          <w:b/>
          <w:sz w:val="24"/>
          <w:szCs w:val="24"/>
        </w:rPr>
      </w:pPr>
      <w:r>
        <w:rPr>
          <w:rFonts w:ascii="Arial" w:hAnsi="Arial" w:cs="Arial"/>
          <w:b/>
          <w:sz w:val="24"/>
          <w:szCs w:val="24"/>
        </w:rPr>
        <w:t>THE TURNAROUND PROJECT’S VALUES</w:t>
      </w:r>
      <w:r w:rsidRPr="004518C2">
        <w:rPr>
          <w:rFonts w:ascii="Arial" w:hAnsi="Arial" w:cs="Arial"/>
          <w:b/>
          <w:sz w:val="24"/>
          <w:szCs w:val="24"/>
        </w:rPr>
        <w:t>:</w:t>
      </w:r>
    </w:p>
    <w:p w14:paraId="0857F4AF" w14:textId="77777777" w:rsidR="003A22CC" w:rsidRDefault="003A22CC" w:rsidP="003A22CC">
      <w:pPr>
        <w:spacing w:after="120"/>
        <w:ind w:left="709" w:right="96"/>
        <w:rPr>
          <w:rFonts w:ascii="Arial" w:hAnsi="Arial" w:cs="Arial"/>
          <w:bCs/>
          <w:sz w:val="24"/>
          <w:szCs w:val="24"/>
        </w:rPr>
      </w:pPr>
      <w:r>
        <w:rPr>
          <w:rFonts w:ascii="Arial" w:hAnsi="Arial" w:cs="Arial"/>
          <w:bCs/>
          <w:sz w:val="24"/>
          <w:szCs w:val="24"/>
        </w:rPr>
        <w:t xml:space="preserve">As an employee the postholder will be expected to commit to demonstrating the following values, to which </w:t>
      </w:r>
      <w:proofErr w:type="gramStart"/>
      <w:r>
        <w:rPr>
          <w:rFonts w:ascii="Arial" w:hAnsi="Arial" w:cs="Arial"/>
          <w:bCs/>
          <w:sz w:val="24"/>
          <w:szCs w:val="24"/>
        </w:rPr>
        <w:t>all of</w:t>
      </w:r>
      <w:proofErr w:type="gramEnd"/>
      <w:r>
        <w:rPr>
          <w:rFonts w:ascii="Arial" w:hAnsi="Arial" w:cs="Arial"/>
          <w:bCs/>
          <w:sz w:val="24"/>
          <w:szCs w:val="24"/>
        </w:rPr>
        <w:t xml:space="preserve"> our</w:t>
      </w:r>
      <w:r w:rsidRPr="00DF4687">
        <w:rPr>
          <w:rFonts w:ascii="Arial" w:hAnsi="Arial" w:cs="Arial"/>
          <w:bCs/>
          <w:sz w:val="24"/>
          <w:szCs w:val="24"/>
        </w:rPr>
        <w:t xml:space="preserve"> Trustees, staff and volunteers </w:t>
      </w:r>
      <w:r>
        <w:rPr>
          <w:rFonts w:ascii="Arial" w:hAnsi="Arial" w:cs="Arial"/>
          <w:bCs/>
          <w:sz w:val="24"/>
          <w:szCs w:val="24"/>
        </w:rPr>
        <w:t xml:space="preserve">are also committed </w:t>
      </w:r>
      <w:r w:rsidRPr="00DF4687">
        <w:rPr>
          <w:rFonts w:ascii="Arial" w:hAnsi="Arial" w:cs="Arial"/>
          <w:bCs/>
          <w:sz w:val="24"/>
          <w:szCs w:val="24"/>
        </w:rPr>
        <w:t xml:space="preserve">in </w:t>
      </w:r>
      <w:r>
        <w:rPr>
          <w:rFonts w:ascii="Arial" w:hAnsi="Arial" w:cs="Arial"/>
          <w:bCs/>
          <w:sz w:val="24"/>
          <w:szCs w:val="24"/>
        </w:rPr>
        <w:t>thei</w:t>
      </w:r>
      <w:r w:rsidRPr="00DF4687">
        <w:rPr>
          <w:rFonts w:ascii="Arial" w:hAnsi="Arial" w:cs="Arial"/>
          <w:bCs/>
          <w:sz w:val="24"/>
          <w:szCs w:val="24"/>
        </w:rPr>
        <w:t>r engagement with the Turnaround Projec</w:t>
      </w:r>
      <w:r>
        <w:rPr>
          <w:rFonts w:ascii="Arial" w:hAnsi="Arial" w:cs="Arial"/>
          <w:bCs/>
          <w:sz w:val="24"/>
          <w:szCs w:val="24"/>
        </w:rPr>
        <w:t>t:</w:t>
      </w:r>
    </w:p>
    <w:p w14:paraId="31529B17" w14:textId="5791B028" w:rsidR="003A22CC" w:rsidRPr="005C330B" w:rsidRDefault="003A22CC" w:rsidP="003A22CC">
      <w:pPr>
        <w:tabs>
          <w:tab w:val="left" w:pos="709"/>
        </w:tabs>
        <w:spacing w:after="120"/>
        <w:ind w:left="1037" w:hanging="328"/>
        <w:rPr>
          <w:rFonts w:ascii="Arial" w:hAnsi="Arial" w:cs="Arial"/>
          <w:sz w:val="24"/>
        </w:rPr>
      </w:pPr>
      <w:r w:rsidRPr="005C330B">
        <w:rPr>
          <w:rFonts w:ascii="Arial" w:hAnsi="Arial" w:cs="Arial"/>
          <w:sz w:val="24"/>
        </w:rPr>
        <w:t xml:space="preserve">1.  We create </w:t>
      </w:r>
      <w:r w:rsidRPr="005C330B">
        <w:rPr>
          <w:rFonts w:ascii="Arial" w:hAnsi="Arial" w:cs="Arial"/>
          <w:b/>
          <w:bCs/>
          <w:sz w:val="24"/>
        </w:rPr>
        <w:t>opportunity</w:t>
      </w:r>
      <w:r>
        <w:rPr>
          <w:rFonts w:ascii="Arial" w:hAnsi="Arial" w:cs="Arial"/>
          <w:b/>
          <w:bCs/>
          <w:sz w:val="24"/>
        </w:rPr>
        <w:t>.</w:t>
      </w:r>
    </w:p>
    <w:p w14:paraId="4914A011" w14:textId="77777777" w:rsidR="003A22CC" w:rsidRPr="005C330B" w:rsidRDefault="003A22CC" w:rsidP="003A22CC">
      <w:pPr>
        <w:tabs>
          <w:tab w:val="left" w:pos="709"/>
        </w:tabs>
        <w:spacing w:after="120"/>
        <w:ind w:left="1037" w:hanging="328"/>
        <w:rPr>
          <w:rFonts w:ascii="Arial" w:hAnsi="Arial" w:cs="Arial"/>
          <w:sz w:val="24"/>
        </w:rPr>
      </w:pPr>
      <w:r>
        <w:rPr>
          <w:rFonts w:ascii="Arial" w:hAnsi="Arial" w:cs="Arial"/>
          <w:i/>
          <w:iCs/>
          <w:sz w:val="24"/>
        </w:rPr>
        <w:tab/>
      </w:r>
      <w:r w:rsidRPr="005C330B">
        <w:rPr>
          <w:rFonts w:ascii="Arial" w:hAnsi="Arial" w:cs="Arial"/>
          <w:i/>
          <w:iCs/>
          <w:sz w:val="24"/>
        </w:rPr>
        <w:t>Each of us has opportunities to learn, grow and play a part in our community.</w:t>
      </w:r>
      <w:r w:rsidRPr="005C330B">
        <w:rPr>
          <w:rFonts w:ascii="Arial" w:hAnsi="Arial" w:cs="Arial"/>
          <w:i/>
          <w:iCs/>
          <w:sz w:val="24"/>
          <w:lang w:val="en-US"/>
        </w:rPr>
        <w:t xml:space="preserve">  We work to enable, encourage and support each other by creating opportunities to build new futures.</w:t>
      </w:r>
    </w:p>
    <w:p w14:paraId="374D766E" w14:textId="0B1FDBB5" w:rsidR="003A22CC" w:rsidRPr="005C330B" w:rsidRDefault="003A22CC" w:rsidP="003A22CC">
      <w:pPr>
        <w:numPr>
          <w:ilvl w:val="0"/>
          <w:numId w:val="40"/>
        </w:numPr>
        <w:tabs>
          <w:tab w:val="clear" w:pos="720"/>
          <w:tab w:val="left" w:pos="709"/>
          <w:tab w:val="num" w:pos="1363"/>
        </w:tabs>
        <w:spacing w:after="120" w:line="259" w:lineRule="auto"/>
        <w:ind w:left="1037" w:hanging="328"/>
        <w:rPr>
          <w:rFonts w:ascii="Arial" w:hAnsi="Arial" w:cs="Arial"/>
          <w:sz w:val="24"/>
        </w:rPr>
      </w:pPr>
      <w:r w:rsidRPr="005C330B">
        <w:rPr>
          <w:rFonts w:ascii="Arial" w:hAnsi="Arial" w:cs="Arial"/>
          <w:sz w:val="24"/>
        </w:rPr>
        <w:t>We nurture</w:t>
      </w:r>
      <w:r w:rsidRPr="005C330B">
        <w:rPr>
          <w:rFonts w:ascii="Arial" w:hAnsi="Arial" w:cs="Arial"/>
          <w:b/>
          <w:bCs/>
          <w:sz w:val="24"/>
        </w:rPr>
        <w:t xml:space="preserve"> hope</w:t>
      </w:r>
      <w:r>
        <w:rPr>
          <w:rFonts w:ascii="Arial" w:hAnsi="Arial" w:cs="Arial"/>
          <w:b/>
          <w:bCs/>
          <w:sz w:val="24"/>
        </w:rPr>
        <w:t>.</w:t>
      </w:r>
    </w:p>
    <w:p w14:paraId="31C53407" w14:textId="77777777" w:rsidR="003A22CC" w:rsidRPr="005C330B" w:rsidRDefault="003A22CC" w:rsidP="003A22CC">
      <w:pPr>
        <w:tabs>
          <w:tab w:val="left" w:pos="709"/>
        </w:tabs>
        <w:spacing w:after="120"/>
        <w:ind w:left="1037" w:hanging="328"/>
        <w:rPr>
          <w:rFonts w:ascii="Arial" w:hAnsi="Arial" w:cs="Arial"/>
          <w:i/>
          <w:iCs/>
          <w:sz w:val="24"/>
        </w:rPr>
      </w:pPr>
      <w:r>
        <w:rPr>
          <w:rFonts w:ascii="Arial" w:hAnsi="Arial" w:cs="Arial"/>
          <w:i/>
          <w:iCs/>
          <w:sz w:val="24"/>
        </w:rPr>
        <w:tab/>
      </w:r>
      <w:r w:rsidRPr="005C330B">
        <w:rPr>
          <w:rFonts w:ascii="Arial" w:hAnsi="Arial" w:cs="Arial"/>
          <w:i/>
          <w:iCs/>
          <w:sz w:val="24"/>
        </w:rPr>
        <w:t>Each of us is more than our pasts.  We use our past experiences to guide us and strengthen us, but we don’t allow them to define us or limit our futures.</w:t>
      </w:r>
    </w:p>
    <w:p w14:paraId="7569B0C1" w14:textId="603C54D1" w:rsidR="003A22CC" w:rsidRPr="005C330B" w:rsidRDefault="003A22CC" w:rsidP="003A22CC">
      <w:pPr>
        <w:tabs>
          <w:tab w:val="left" w:pos="709"/>
        </w:tabs>
        <w:spacing w:after="120"/>
        <w:ind w:left="1037" w:hanging="328"/>
        <w:rPr>
          <w:rFonts w:ascii="Arial" w:hAnsi="Arial" w:cs="Arial"/>
          <w:sz w:val="24"/>
        </w:rPr>
      </w:pPr>
      <w:r w:rsidRPr="005C330B">
        <w:rPr>
          <w:rFonts w:ascii="Arial" w:hAnsi="Arial" w:cs="Arial"/>
          <w:sz w:val="24"/>
        </w:rPr>
        <w:t xml:space="preserve">3.  We </w:t>
      </w:r>
      <w:r w:rsidRPr="005C330B">
        <w:rPr>
          <w:rFonts w:ascii="Arial" w:hAnsi="Arial" w:cs="Arial"/>
          <w:b/>
          <w:bCs/>
          <w:sz w:val="24"/>
        </w:rPr>
        <w:t xml:space="preserve">respect </w:t>
      </w:r>
      <w:r w:rsidRPr="005C330B">
        <w:rPr>
          <w:rFonts w:ascii="Arial" w:hAnsi="Arial" w:cs="Arial"/>
          <w:sz w:val="24"/>
        </w:rPr>
        <w:t>each other</w:t>
      </w:r>
      <w:r>
        <w:rPr>
          <w:rFonts w:ascii="Arial" w:hAnsi="Arial" w:cs="Arial"/>
          <w:sz w:val="24"/>
        </w:rPr>
        <w:t>.</w:t>
      </w:r>
    </w:p>
    <w:p w14:paraId="72AECF80" w14:textId="77777777" w:rsidR="003A22CC" w:rsidRPr="005C330B" w:rsidRDefault="003A22CC" w:rsidP="003A22CC">
      <w:pPr>
        <w:tabs>
          <w:tab w:val="left" w:pos="709"/>
        </w:tabs>
        <w:spacing w:after="120"/>
        <w:ind w:left="1037" w:hanging="328"/>
        <w:rPr>
          <w:rFonts w:ascii="Arial" w:hAnsi="Arial" w:cs="Arial"/>
          <w:sz w:val="24"/>
        </w:rPr>
      </w:pPr>
      <w:r>
        <w:rPr>
          <w:rFonts w:ascii="Arial" w:hAnsi="Arial" w:cs="Arial"/>
          <w:i/>
          <w:iCs/>
          <w:sz w:val="24"/>
        </w:rPr>
        <w:tab/>
      </w:r>
      <w:r w:rsidRPr="005C330B">
        <w:rPr>
          <w:rFonts w:ascii="Arial" w:hAnsi="Arial" w:cs="Arial"/>
          <w:i/>
          <w:iCs/>
          <w:sz w:val="24"/>
        </w:rPr>
        <w:t xml:space="preserve">Each of us should be treated with respect and dignity.  </w:t>
      </w:r>
      <w:r w:rsidRPr="005C330B">
        <w:rPr>
          <w:rFonts w:ascii="Arial" w:hAnsi="Arial" w:cs="Arial"/>
          <w:i/>
          <w:iCs/>
          <w:sz w:val="24"/>
          <w:lang w:val="en-US"/>
        </w:rPr>
        <w:t>Whatever our backgrounds, we value each other, respect differences, and work together to achieve our goals.</w:t>
      </w:r>
    </w:p>
    <w:p w14:paraId="375B5737" w14:textId="058EBA42" w:rsidR="003A22CC" w:rsidRPr="005C330B" w:rsidRDefault="003A22CC" w:rsidP="003A22CC">
      <w:pPr>
        <w:tabs>
          <w:tab w:val="left" w:pos="709"/>
        </w:tabs>
        <w:spacing w:after="120"/>
        <w:ind w:left="1037" w:hanging="328"/>
        <w:rPr>
          <w:rFonts w:ascii="Arial" w:hAnsi="Arial" w:cs="Arial"/>
          <w:sz w:val="24"/>
        </w:rPr>
      </w:pPr>
      <w:r w:rsidRPr="005C330B">
        <w:rPr>
          <w:rFonts w:ascii="Arial" w:hAnsi="Arial" w:cs="Arial"/>
          <w:sz w:val="24"/>
        </w:rPr>
        <w:t xml:space="preserve">4.  We are committed to </w:t>
      </w:r>
      <w:r w:rsidRPr="005C330B">
        <w:rPr>
          <w:rFonts w:ascii="Arial" w:hAnsi="Arial" w:cs="Arial"/>
          <w:b/>
          <w:bCs/>
          <w:sz w:val="24"/>
        </w:rPr>
        <w:t>inclusion</w:t>
      </w:r>
      <w:r>
        <w:rPr>
          <w:rFonts w:ascii="Arial" w:hAnsi="Arial" w:cs="Arial"/>
          <w:b/>
          <w:bCs/>
          <w:sz w:val="24"/>
        </w:rPr>
        <w:t>.</w:t>
      </w:r>
    </w:p>
    <w:p w14:paraId="462D9A3E" w14:textId="77777777" w:rsidR="003A22CC" w:rsidRPr="00562809" w:rsidRDefault="003A22CC" w:rsidP="003A22CC">
      <w:pPr>
        <w:tabs>
          <w:tab w:val="left" w:pos="709"/>
        </w:tabs>
        <w:spacing w:after="120"/>
        <w:ind w:left="1037" w:hanging="328"/>
        <w:rPr>
          <w:rFonts w:ascii="Gill Sans MT" w:hAnsi="Gill Sans MT"/>
          <w:spacing w:val="-3"/>
          <w:sz w:val="24"/>
          <w:szCs w:val="24"/>
        </w:rPr>
      </w:pPr>
      <w:r>
        <w:rPr>
          <w:rFonts w:ascii="Arial" w:hAnsi="Arial" w:cs="Arial"/>
          <w:i/>
          <w:iCs/>
          <w:sz w:val="24"/>
        </w:rPr>
        <w:tab/>
      </w:r>
      <w:r w:rsidRPr="005C330B">
        <w:rPr>
          <w:rFonts w:ascii="Arial" w:hAnsi="Arial" w:cs="Arial"/>
          <w:i/>
          <w:iCs/>
          <w:sz w:val="24"/>
        </w:rPr>
        <w:t>Each of us has strengths and has a positive contribution to make within our community. We all learn from each other and use our experiences to improve our own and other people’s futures.</w:t>
      </w:r>
    </w:p>
    <w:p w14:paraId="0CA82132" w14:textId="290E26C4" w:rsidR="000C68C7" w:rsidRDefault="000C68C7" w:rsidP="00237E00">
      <w:pPr>
        <w:spacing w:after="120"/>
        <w:ind w:left="709" w:right="544"/>
        <w:rPr>
          <w:rFonts w:ascii="Arial" w:hAnsi="Arial" w:cs="Arial"/>
          <w:sz w:val="24"/>
          <w:szCs w:val="24"/>
        </w:rPr>
      </w:pPr>
    </w:p>
    <w:p w14:paraId="505E2A75" w14:textId="77777777" w:rsidR="003A22CC" w:rsidRDefault="003A22CC" w:rsidP="00237E00">
      <w:pPr>
        <w:spacing w:after="120"/>
        <w:ind w:left="709" w:right="544"/>
        <w:rPr>
          <w:rFonts w:ascii="Arial" w:hAnsi="Arial" w:cs="Arial"/>
          <w:sz w:val="24"/>
          <w:szCs w:val="24"/>
        </w:rPr>
        <w:sectPr w:rsidR="003A22CC" w:rsidSect="004A4503">
          <w:pgSz w:w="11906" w:h="16838"/>
          <w:pgMar w:top="1135" w:right="720" w:bottom="720" w:left="720" w:header="708" w:footer="708" w:gutter="0"/>
          <w:cols w:space="708"/>
          <w:docGrid w:linePitch="360"/>
        </w:sectPr>
      </w:pPr>
    </w:p>
    <w:p w14:paraId="0C30A53D" w14:textId="5CE5D6FE" w:rsidR="00F725AD" w:rsidRPr="001C478C" w:rsidRDefault="00E97C9E" w:rsidP="009F6CB1">
      <w:pPr>
        <w:pStyle w:val="NoSpacing"/>
        <w:ind w:left="567" w:right="401"/>
        <w:rPr>
          <w:rFonts w:ascii="Arial" w:hAnsi="Arial" w:cs="Arial"/>
          <w:b/>
          <w:sz w:val="24"/>
          <w:szCs w:val="24"/>
        </w:rPr>
      </w:pPr>
      <w:r w:rsidRPr="001C478C">
        <w:rPr>
          <w:rFonts w:ascii="Arial" w:hAnsi="Arial" w:cs="Arial"/>
          <w:b/>
          <w:sz w:val="24"/>
          <w:szCs w:val="24"/>
        </w:rPr>
        <w:t>Person Specification –</w:t>
      </w:r>
      <w:r w:rsidR="00E53193">
        <w:rPr>
          <w:rFonts w:ascii="Arial" w:hAnsi="Arial" w:cs="Arial"/>
          <w:b/>
          <w:sz w:val="24"/>
          <w:szCs w:val="24"/>
        </w:rPr>
        <w:t xml:space="preserve"> </w:t>
      </w:r>
      <w:r w:rsidR="00D22948">
        <w:rPr>
          <w:rFonts w:ascii="Arial" w:hAnsi="Arial" w:cs="Arial"/>
          <w:b/>
          <w:sz w:val="24"/>
          <w:szCs w:val="24"/>
        </w:rPr>
        <w:t>Grounds Maintenance Supervisor</w:t>
      </w:r>
    </w:p>
    <w:p w14:paraId="0C30A53E" w14:textId="77777777" w:rsidR="00E97C9E" w:rsidRDefault="00E97C9E" w:rsidP="009F6CB1">
      <w:pPr>
        <w:pStyle w:val="NoSpacing"/>
        <w:ind w:left="567" w:right="401"/>
        <w:rPr>
          <w:rFonts w:ascii="Arial" w:hAnsi="Arial" w:cs="Arial"/>
        </w:rPr>
      </w:pPr>
    </w:p>
    <w:tbl>
      <w:tblPr>
        <w:tblStyle w:val="TableGrid"/>
        <w:tblW w:w="9639" w:type="dxa"/>
        <w:tblInd w:w="421" w:type="dxa"/>
        <w:tblLook w:val="04A0" w:firstRow="1" w:lastRow="0" w:firstColumn="1" w:lastColumn="0" w:noHBand="0" w:noVBand="1"/>
      </w:tblPr>
      <w:tblGrid>
        <w:gridCol w:w="2536"/>
        <w:gridCol w:w="5095"/>
        <w:gridCol w:w="2008"/>
      </w:tblGrid>
      <w:tr w:rsidR="00FB1E12" w:rsidRPr="005549C6" w14:paraId="0C30A544" w14:textId="77777777" w:rsidTr="006B6C8B">
        <w:tc>
          <w:tcPr>
            <w:tcW w:w="2536" w:type="dxa"/>
            <w:shd w:val="clear" w:color="auto" w:fill="D9D9D9" w:themeFill="background1" w:themeFillShade="D9"/>
          </w:tcPr>
          <w:p w14:paraId="0C30A53F" w14:textId="77777777" w:rsidR="00FB1E12" w:rsidRPr="005549C6" w:rsidRDefault="00FB1E12" w:rsidP="00DE30E8">
            <w:pPr>
              <w:pStyle w:val="NoSpacing"/>
              <w:spacing w:after="240"/>
              <w:ind w:left="884" w:right="401"/>
              <w:rPr>
                <w:rFonts w:ascii="Arial" w:hAnsi="Arial" w:cs="Arial"/>
                <w:sz w:val="23"/>
                <w:szCs w:val="23"/>
              </w:rPr>
            </w:pPr>
          </w:p>
        </w:tc>
        <w:tc>
          <w:tcPr>
            <w:tcW w:w="5118" w:type="dxa"/>
            <w:shd w:val="clear" w:color="auto" w:fill="D9D9D9" w:themeFill="background1" w:themeFillShade="D9"/>
          </w:tcPr>
          <w:p w14:paraId="0C30A541" w14:textId="6B34BAB9" w:rsidR="00FB1E12" w:rsidRPr="006A3920" w:rsidRDefault="00FB1E12" w:rsidP="006A3920">
            <w:pPr>
              <w:pStyle w:val="NoSpacing"/>
              <w:numPr>
                <w:ilvl w:val="0"/>
                <w:numId w:val="34"/>
              </w:numPr>
              <w:spacing w:after="240"/>
              <w:ind w:left="446" w:right="401" w:hanging="425"/>
              <w:rPr>
                <w:rFonts w:ascii="Arial" w:hAnsi="Arial" w:cs="Arial"/>
                <w:sz w:val="23"/>
                <w:szCs w:val="23"/>
              </w:rPr>
            </w:pPr>
            <w:r w:rsidRPr="005549C6">
              <w:rPr>
                <w:rFonts w:ascii="Arial" w:hAnsi="Arial" w:cs="Arial"/>
                <w:b/>
                <w:sz w:val="23"/>
                <w:szCs w:val="23"/>
              </w:rPr>
              <w:t>Essential Criteria</w:t>
            </w:r>
            <w:r w:rsidR="00573485">
              <w:rPr>
                <w:rFonts w:ascii="Arial" w:hAnsi="Arial" w:cs="Arial"/>
                <w:b/>
                <w:sz w:val="23"/>
                <w:szCs w:val="23"/>
              </w:rPr>
              <w:t xml:space="preserve"> </w:t>
            </w:r>
            <w:r w:rsidR="00573485" w:rsidRPr="006A3920">
              <w:rPr>
                <w:rFonts w:ascii="Arial" w:hAnsi="Arial" w:cs="Arial"/>
                <w:bCs/>
                <w:sz w:val="23"/>
                <w:szCs w:val="23"/>
              </w:rPr>
              <w:t xml:space="preserve">– </w:t>
            </w:r>
            <w:proofErr w:type="gramStart"/>
            <w:r w:rsidR="00C70BA4" w:rsidRPr="006A3920">
              <w:rPr>
                <w:rFonts w:ascii="Arial" w:hAnsi="Arial" w:cs="Arial"/>
                <w:bCs/>
                <w:sz w:val="23"/>
                <w:szCs w:val="23"/>
              </w:rPr>
              <w:t>in order to</w:t>
            </w:r>
            <w:proofErr w:type="gramEnd"/>
            <w:r w:rsidR="00C70BA4" w:rsidRPr="006A3920">
              <w:rPr>
                <w:rFonts w:ascii="Arial" w:hAnsi="Arial" w:cs="Arial"/>
                <w:bCs/>
                <w:sz w:val="23"/>
                <w:szCs w:val="23"/>
              </w:rPr>
              <w:t xml:space="preserve"> be appointed to the role </w:t>
            </w:r>
            <w:r w:rsidR="006A3920" w:rsidRPr="006A3920">
              <w:rPr>
                <w:rFonts w:ascii="Arial" w:hAnsi="Arial" w:cs="Arial"/>
                <w:bCs/>
                <w:sz w:val="23"/>
                <w:szCs w:val="23"/>
              </w:rPr>
              <w:t>you must have the following:</w:t>
            </w:r>
          </w:p>
        </w:tc>
        <w:tc>
          <w:tcPr>
            <w:tcW w:w="1985" w:type="dxa"/>
            <w:shd w:val="clear" w:color="auto" w:fill="D9D9D9" w:themeFill="background1" w:themeFillShade="D9"/>
          </w:tcPr>
          <w:p w14:paraId="0C30A543" w14:textId="1E42DAE1" w:rsidR="0007456C" w:rsidRPr="00324AD3" w:rsidRDefault="00165619" w:rsidP="002C58B7">
            <w:pPr>
              <w:pStyle w:val="NoSpacing"/>
              <w:spacing w:after="120"/>
              <w:ind w:left="35" w:right="401"/>
              <w:rPr>
                <w:rFonts w:ascii="Arial" w:hAnsi="Arial" w:cs="Arial"/>
                <w:sz w:val="23"/>
                <w:szCs w:val="23"/>
              </w:rPr>
            </w:pPr>
            <w:r>
              <w:rPr>
                <w:rFonts w:ascii="Arial" w:hAnsi="Arial" w:cs="Arial"/>
                <w:b/>
                <w:sz w:val="23"/>
                <w:szCs w:val="23"/>
              </w:rPr>
              <w:t>How these will be assessed</w:t>
            </w:r>
            <w:r w:rsidR="00FB1E12" w:rsidRPr="005549C6">
              <w:rPr>
                <w:rFonts w:ascii="Arial" w:hAnsi="Arial" w:cs="Arial"/>
                <w:sz w:val="23"/>
                <w:szCs w:val="23"/>
              </w:rPr>
              <w:t xml:space="preserve"> </w:t>
            </w:r>
          </w:p>
        </w:tc>
      </w:tr>
      <w:tr w:rsidR="00FB1E12" w:rsidRPr="005549C6" w14:paraId="0C30A569" w14:textId="77777777" w:rsidTr="006B6C8B">
        <w:tc>
          <w:tcPr>
            <w:tcW w:w="2536" w:type="dxa"/>
          </w:tcPr>
          <w:p w14:paraId="0C30A546" w14:textId="77777777" w:rsidR="00FB1E12" w:rsidRPr="005549C6" w:rsidRDefault="00B7233B" w:rsidP="00DE30E8">
            <w:pPr>
              <w:pStyle w:val="NoSpacing"/>
              <w:spacing w:after="240"/>
              <w:ind w:left="27" w:right="401"/>
              <w:rPr>
                <w:rFonts w:ascii="Arial" w:hAnsi="Arial" w:cs="Arial"/>
                <w:b/>
                <w:sz w:val="23"/>
                <w:szCs w:val="23"/>
              </w:rPr>
            </w:pPr>
            <w:r>
              <w:rPr>
                <w:rFonts w:ascii="Arial" w:hAnsi="Arial" w:cs="Arial"/>
                <w:b/>
                <w:sz w:val="23"/>
                <w:szCs w:val="23"/>
              </w:rPr>
              <w:t>Qualifications / Experience</w:t>
            </w:r>
          </w:p>
          <w:p w14:paraId="0C30A547" w14:textId="77777777" w:rsidR="00FB1E12" w:rsidRPr="005549C6" w:rsidRDefault="00FB1E12" w:rsidP="00DE30E8">
            <w:pPr>
              <w:pStyle w:val="NoSpacing"/>
              <w:spacing w:after="240"/>
              <w:ind w:left="884" w:right="401"/>
              <w:rPr>
                <w:rFonts w:ascii="Arial" w:hAnsi="Arial" w:cs="Arial"/>
                <w:sz w:val="23"/>
                <w:szCs w:val="23"/>
              </w:rPr>
            </w:pPr>
          </w:p>
          <w:p w14:paraId="0C30A548" w14:textId="77777777" w:rsidR="00FB1E12" w:rsidRPr="005549C6" w:rsidRDefault="00FB1E12" w:rsidP="00DE30E8">
            <w:pPr>
              <w:pStyle w:val="NoSpacing"/>
              <w:spacing w:after="240"/>
              <w:ind w:left="884" w:right="401"/>
              <w:rPr>
                <w:rFonts w:ascii="Arial" w:hAnsi="Arial" w:cs="Arial"/>
                <w:sz w:val="23"/>
                <w:szCs w:val="23"/>
              </w:rPr>
            </w:pPr>
          </w:p>
        </w:tc>
        <w:tc>
          <w:tcPr>
            <w:tcW w:w="5118" w:type="dxa"/>
          </w:tcPr>
          <w:p w14:paraId="0C30A54A" w14:textId="2C0611FE" w:rsidR="00B7233B" w:rsidRDefault="005C48DA" w:rsidP="00DE30E8">
            <w:pPr>
              <w:pStyle w:val="NoSpacing"/>
              <w:spacing w:after="240"/>
              <w:ind w:left="21" w:right="174"/>
              <w:rPr>
                <w:rFonts w:ascii="Arial" w:hAnsi="Arial" w:cs="Arial"/>
                <w:sz w:val="23"/>
                <w:szCs w:val="23"/>
              </w:rPr>
            </w:pPr>
            <w:r>
              <w:rPr>
                <w:rFonts w:ascii="Arial" w:hAnsi="Arial" w:cs="Arial"/>
                <w:sz w:val="23"/>
                <w:szCs w:val="23"/>
              </w:rPr>
              <w:t>A</w:t>
            </w:r>
            <w:r w:rsidR="00B7233B">
              <w:rPr>
                <w:rFonts w:ascii="Arial" w:hAnsi="Arial" w:cs="Arial"/>
                <w:sz w:val="23"/>
                <w:szCs w:val="23"/>
              </w:rPr>
              <w:t xml:space="preserve"> minimum of:</w:t>
            </w:r>
          </w:p>
          <w:p w14:paraId="253A4A5E" w14:textId="79A6A312" w:rsidR="002243F3" w:rsidRPr="002243F3" w:rsidRDefault="002243F3" w:rsidP="006B6C8B">
            <w:pPr>
              <w:pStyle w:val="NoSpacing"/>
              <w:spacing w:after="240"/>
              <w:ind w:left="328" w:right="174" w:hanging="328"/>
              <w:rPr>
                <w:rFonts w:ascii="Arial" w:hAnsi="Arial" w:cs="Arial"/>
              </w:rPr>
            </w:pPr>
            <w:proofErr w:type="gramStart"/>
            <w:r w:rsidRPr="002243F3">
              <w:rPr>
                <w:rFonts w:ascii="Arial" w:hAnsi="Arial" w:cs="Arial"/>
              </w:rPr>
              <w:t>1.1  A</w:t>
            </w:r>
            <w:proofErr w:type="gramEnd"/>
            <w:r w:rsidRPr="002243F3">
              <w:rPr>
                <w:rFonts w:ascii="Arial" w:hAnsi="Arial" w:cs="Arial"/>
              </w:rPr>
              <w:t xml:space="preserve"> minimum of at least one years’ relevant experience in Grounds Maintenance / Amenity Horticulture / property maintenance / similar, including the use of mechanical plant and equipment, attachments and tools.</w:t>
            </w:r>
          </w:p>
          <w:p w14:paraId="0C30A55F" w14:textId="4843B284" w:rsidR="00B7233B" w:rsidRPr="002C58B7" w:rsidRDefault="002243F3" w:rsidP="006B6C8B">
            <w:pPr>
              <w:pStyle w:val="NoSpacing"/>
              <w:spacing w:after="240"/>
              <w:ind w:left="328" w:right="174" w:hanging="328"/>
              <w:rPr>
                <w:rFonts w:ascii="Arial" w:hAnsi="Arial" w:cs="Arial"/>
                <w:sz w:val="23"/>
                <w:szCs w:val="23"/>
              </w:rPr>
            </w:pPr>
            <w:proofErr w:type="gramStart"/>
            <w:r w:rsidRPr="002243F3">
              <w:rPr>
                <w:rFonts w:ascii="Arial" w:hAnsi="Arial" w:cs="Arial"/>
              </w:rPr>
              <w:t>1.2  A</w:t>
            </w:r>
            <w:proofErr w:type="gramEnd"/>
            <w:r w:rsidRPr="002243F3">
              <w:rPr>
                <w:rFonts w:ascii="Arial" w:hAnsi="Arial" w:cs="Arial"/>
              </w:rPr>
              <w:t xml:space="preserve"> minimum of two year’s relevant experience of developing and supervising others to deliver Grounds Maintenance / Amenity Horticulture / property maintenance / similar projects.</w:t>
            </w:r>
          </w:p>
        </w:tc>
        <w:tc>
          <w:tcPr>
            <w:tcW w:w="1985" w:type="dxa"/>
          </w:tcPr>
          <w:p w14:paraId="0C30A561" w14:textId="23008738" w:rsidR="003E55B2" w:rsidRDefault="003E55B2" w:rsidP="002C58B7">
            <w:pPr>
              <w:pStyle w:val="NoSpacing"/>
              <w:spacing w:after="120"/>
              <w:ind w:left="35" w:right="401"/>
              <w:rPr>
                <w:rFonts w:ascii="Arial" w:hAnsi="Arial" w:cs="Arial"/>
                <w:sz w:val="23"/>
                <w:szCs w:val="23"/>
              </w:rPr>
            </w:pPr>
          </w:p>
          <w:p w14:paraId="0C30A563" w14:textId="7EB1EFF1" w:rsidR="00FB1E12" w:rsidRDefault="00DD53DB" w:rsidP="00623942">
            <w:pPr>
              <w:pStyle w:val="NoSpacing"/>
              <w:spacing w:after="120"/>
              <w:ind w:right="401"/>
              <w:rPr>
                <w:rFonts w:ascii="Arial" w:hAnsi="Arial" w:cs="Arial"/>
                <w:sz w:val="23"/>
                <w:szCs w:val="23"/>
              </w:rPr>
            </w:pPr>
            <w:r>
              <w:rPr>
                <w:rFonts w:ascii="Arial" w:hAnsi="Arial" w:cs="Arial"/>
                <w:sz w:val="23"/>
                <w:szCs w:val="23"/>
              </w:rPr>
              <w:t>CV</w:t>
            </w:r>
            <w:r w:rsidR="00DA0B0B">
              <w:rPr>
                <w:rFonts w:ascii="Arial" w:hAnsi="Arial" w:cs="Arial"/>
                <w:sz w:val="23"/>
                <w:szCs w:val="23"/>
              </w:rPr>
              <w:t xml:space="preserve"> / Interview</w:t>
            </w:r>
          </w:p>
          <w:p w14:paraId="0C30A565" w14:textId="77777777" w:rsidR="003E55B2" w:rsidRDefault="003E55B2" w:rsidP="002C58B7">
            <w:pPr>
              <w:pStyle w:val="NoSpacing"/>
              <w:spacing w:after="120"/>
              <w:ind w:left="35" w:right="401"/>
              <w:rPr>
                <w:rFonts w:ascii="Arial" w:hAnsi="Arial" w:cs="Arial"/>
                <w:sz w:val="23"/>
                <w:szCs w:val="23"/>
              </w:rPr>
            </w:pPr>
          </w:p>
          <w:p w14:paraId="47ECB2E5" w14:textId="77777777" w:rsidR="0098561F" w:rsidRDefault="0098561F" w:rsidP="002C58B7">
            <w:pPr>
              <w:pStyle w:val="NoSpacing"/>
              <w:spacing w:after="120"/>
              <w:ind w:left="35" w:right="401"/>
              <w:rPr>
                <w:rFonts w:ascii="Arial" w:hAnsi="Arial" w:cs="Arial"/>
                <w:sz w:val="23"/>
                <w:szCs w:val="23"/>
              </w:rPr>
            </w:pPr>
          </w:p>
          <w:p w14:paraId="016FCA1C" w14:textId="77777777" w:rsidR="0098561F" w:rsidRDefault="0098561F" w:rsidP="002C58B7">
            <w:pPr>
              <w:pStyle w:val="NoSpacing"/>
              <w:spacing w:after="120"/>
              <w:ind w:left="35" w:right="401"/>
              <w:rPr>
                <w:rFonts w:ascii="Arial" w:hAnsi="Arial" w:cs="Arial"/>
                <w:sz w:val="23"/>
                <w:szCs w:val="23"/>
              </w:rPr>
            </w:pPr>
          </w:p>
          <w:p w14:paraId="027B610D" w14:textId="77777777" w:rsidR="00DD53DB" w:rsidRDefault="00DD53DB" w:rsidP="002C58B7">
            <w:pPr>
              <w:pStyle w:val="NoSpacing"/>
              <w:spacing w:after="120"/>
              <w:ind w:left="35" w:right="401"/>
              <w:rPr>
                <w:rFonts w:ascii="Arial" w:hAnsi="Arial" w:cs="Arial"/>
                <w:sz w:val="23"/>
                <w:szCs w:val="23"/>
              </w:rPr>
            </w:pPr>
          </w:p>
          <w:p w14:paraId="0C30A568" w14:textId="7A17EA10" w:rsidR="003E55B2" w:rsidRPr="005549C6" w:rsidRDefault="00DD53DB" w:rsidP="002C58B7">
            <w:pPr>
              <w:pStyle w:val="NoSpacing"/>
              <w:spacing w:after="120"/>
              <w:ind w:left="35" w:right="401"/>
              <w:rPr>
                <w:rFonts w:ascii="Arial" w:hAnsi="Arial" w:cs="Arial"/>
                <w:sz w:val="23"/>
                <w:szCs w:val="23"/>
              </w:rPr>
            </w:pPr>
            <w:r>
              <w:rPr>
                <w:rFonts w:ascii="Arial" w:hAnsi="Arial" w:cs="Arial"/>
                <w:sz w:val="23"/>
                <w:szCs w:val="23"/>
              </w:rPr>
              <w:t>CV</w:t>
            </w:r>
            <w:r w:rsidR="003E55B2">
              <w:rPr>
                <w:rFonts w:ascii="Arial" w:hAnsi="Arial" w:cs="Arial"/>
                <w:sz w:val="23"/>
                <w:szCs w:val="23"/>
              </w:rPr>
              <w:t xml:space="preserve"> / Interview</w:t>
            </w:r>
          </w:p>
        </w:tc>
      </w:tr>
      <w:tr w:rsidR="00586D65" w:rsidRPr="005549C6" w14:paraId="0C30A573" w14:textId="77777777" w:rsidTr="006B6C8B">
        <w:tc>
          <w:tcPr>
            <w:tcW w:w="2536" w:type="dxa"/>
          </w:tcPr>
          <w:p w14:paraId="0C30A56D" w14:textId="1D913EFA" w:rsidR="00586D65" w:rsidRPr="005549C6" w:rsidRDefault="007A1018" w:rsidP="00DE30E8">
            <w:pPr>
              <w:pStyle w:val="NoSpacing"/>
              <w:spacing w:after="240"/>
              <w:ind w:left="27" w:right="401"/>
              <w:rPr>
                <w:rFonts w:ascii="Arial" w:hAnsi="Arial" w:cs="Arial"/>
                <w:sz w:val="23"/>
                <w:szCs w:val="23"/>
              </w:rPr>
            </w:pPr>
            <w:r>
              <w:rPr>
                <w:rFonts w:ascii="Arial" w:hAnsi="Arial" w:cs="Arial"/>
                <w:b/>
                <w:sz w:val="23"/>
                <w:szCs w:val="23"/>
              </w:rPr>
              <w:t xml:space="preserve"> </w:t>
            </w:r>
            <w:r w:rsidRPr="00B443C1">
              <w:rPr>
                <w:rFonts w:ascii="Arial" w:hAnsi="Arial" w:cs="Arial"/>
                <w:b/>
                <w:sz w:val="23"/>
                <w:szCs w:val="23"/>
              </w:rPr>
              <w:t>Knowledge/</w:t>
            </w:r>
            <w:r w:rsidR="00B7233B" w:rsidRPr="00B443C1">
              <w:rPr>
                <w:rFonts w:ascii="Arial" w:hAnsi="Arial" w:cs="Arial"/>
                <w:b/>
                <w:sz w:val="23"/>
                <w:szCs w:val="23"/>
              </w:rPr>
              <w:t>Skills</w:t>
            </w:r>
          </w:p>
        </w:tc>
        <w:tc>
          <w:tcPr>
            <w:tcW w:w="5118" w:type="dxa"/>
          </w:tcPr>
          <w:p w14:paraId="1F14ACD6" w14:textId="5FB20616" w:rsidR="000B3EDE" w:rsidRPr="00B443C1" w:rsidRDefault="000B3EDE" w:rsidP="00DE30E8">
            <w:pPr>
              <w:pStyle w:val="NoSpacing"/>
              <w:numPr>
                <w:ilvl w:val="0"/>
                <w:numId w:val="31"/>
              </w:numPr>
              <w:spacing w:after="240"/>
              <w:ind w:left="446" w:right="401"/>
              <w:rPr>
                <w:rFonts w:ascii="Arial" w:hAnsi="Arial" w:cs="Arial"/>
                <w:sz w:val="23"/>
                <w:szCs w:val="23"/>
              </w:rPr>
            </w:pPr>
            <w:r w:rsidRPr="00B443C1">
              <w:rPr>
                <w:rFonts w:ascii="Arial" w:hAnsi="Arial" w:cs="Arial"/>
                <w:sz w:val="23"/>
                <w:szCs w:val="23"/>
              </w:rPr>
              <w:t>A good understanding of Health and Safety practices</w:t>
            </w:r>
          </w:p>
          <w:p w14:paraId="494D4199" w14:textId="6CDA5B3A" w:rsidR="000B3EDE" w:rsidRPr="00B443C1" w:rsidRDefault="000B3EDE" w:rsidP="00DE30E8">
            <w:pPr>
              <w:pStyle w:val="NoSpacing"/>
              <w:numPr>
                <w:ilvl w:val="0"/>
                <w:numId w:val="31"/>
              </w:numPr>
              <w:spacing w:after="240"/>
              <w:ind w:left="446" w:right="401"/>
              <w:rPr>
                <w:rFonts w:ascii="Arial" w:hAnsi="Arial" w:cs="Arial"/>
                <w:sz w:val="23"/>
                <w:szCs w:val="23"/>
              </w:rPr>
            </w:pPr>
            <w:r w:rsidRPr="00B443C1">
              <w:rPr>
                <w:rFonts w:ascii="Arial" w:hAnsi="Arial" w:cs="Arial"/>
                <w:sz w:val="23"/>
                <w:szCs w:val="23"/>
              </w:rPr>
              <w:t>Good organisational skills</w:t>
            </w:r>
          </w:p>
          <w:p w14:paraId="0C30A56F" w14:textId="7C77AD7E" w:rsidR="003E55B2" w:rsidRPr="005F78E7" w:rsidRDefault="00DF1C8E" w:rsidP="005F78E7">
            <w:pPr>
              <w:pStyle w:val="NoSpacing"/>
              <w:numPr>
                <w:ilvl w:val="0"/>
                <w:numId w:val="31"/>
              </w:numPr>
              <w:spacing w:after="240"/>
              <w:ind w:left="446" w:right="401"/>
              <w:rPr>
                <w:rFonts w:ascii="Arial" w:hAnsi="Arial" w:cs="Arial"/>
                <w:sz w:val="23"/>
                <w:szCs w:val="23"/>
              </w:rPr>
            </w:pPr>
            <w:r>
              <w:rPr>
                <w:rFonts w:ascii="Arial" w:hAnsi="Arial" w:cs="Arial"/>
                <w:sz w:val="23"/>
                <w:szCs w:val="23"/>
              </w:rPr>
              <w:t>Good at working with people, including people from different backgrounds</w:t>
            </w:r>
          </w:p>
        </w:tc>
        <w:tc>
          <w:tcPr>
            <w:tcW w:w="1985" w:type="dxa"/>
          </w:tcPr>
          <w:p w14:paraId="0C30A572" w14:textId="09FF49AA" w:rsidR="003E55B2" w:rsidRPr="005549C6" w:rsidRDefault="00165619" w:rsidP="002C58B7">
            <w:pPr>
              <w:pStyle w:val="NoSpacing"/>
              <w:spacing w:after="120"/>
              <w:ind w:left="35" w:right="401"/>
              <w:rPr>
                <w:rFonts w:ascii="Arial" w:hAnsi="Arial" w:cs="Arial"/>
                <w:sz w:val="23"/>
                <w:szCs w:val="23"/>
              </w:rPr>
            </w:pPr>
            <w:r>
              <w:rPr>
                <w:rFonts w:ascii="Arial" w:hAnsi="Arial" w:cs="Arial"/>
                <w:sz w:val="23"/>
                <w:szCs w:val="23"/>
              </w:rPr>
              <w:t xml:space="preserve">CV / </w:t>
            </w:r>
            <w:r w:rsidR="003E55B2">
              <w:rPr>
                <w:rFonts w:ascii="Arial" w:hAnsi="Arial" w:cs="Arial"/>
                <w:sz w:val="23"/>
                <w:szCs w:val="23"/>
              </w:rPr>
              <w:t>Interview</w:t>
            </w:r>
          </w:p>
        </w:tc>
      </w:tr>
      <w:tr w:rsidR="003E55B2" w:rsidRPr="005549C6" w14:paraId="0C30A57F" w14:textId="77777777" w:rsidTr="006B6C8B">
        <w:tc>
          <w:tcPr>
            <w:tcW w:w="2536" w:type="dxa"/>
          </w:tcPr>
          <w:p w14:paraId="0C30A575" w14:textId="77777777" w:rsidR="003E55B2" w:rsidRPr="003E55B2" w:rsidRDefault="003E55B2" w:rsidP="00DE30E8">
            <w:pPr>
              <w:pStyle w:val="NoSpacing"/>
              <w:spacing w:after="240"/>
              <w:ind w:left="27" w:right="401"/>
              <w:rPr>
                <w:rFonts w:ascii="Arial" w:hAnsi="Arial" w:cs="Arial"/>
                <w:sz w:val="23"/>
                <w:szCs w:val="23"/>
              </w:rPr>
            </w:pPr>
            <w:r>
              <w:rPr>
                <w:rFonts w:ascii="Arial" w:hAnsi="Arial" w:cs="Arial"/>
                <w:b/>
                <w:sz w:val="23"/>
                <w:szCs w:val="23"/>
              </w:rPr>
              <w:t>General</w:t>
            </w:r>
          </w:p>
          <w:p w14:paraId="0C30A577" w14:textId="77777777" w:rsidR="003E55B2" w:rsidRDefault="003E55B2" w:rsidP="00DE30E8">
            <w:pPr>
              <w:pStyle w:val="NoSpacing"/>
              <w:spacing w:after="240"/>
              <w:ind w:right="401"/>
              <w:rPr>
                <w:rFonts w:ascii="Arial" w:hAnsi="Arial" w:cs="Arial"/>
                <w:b/>
                <w:sz w:val="23"/>
                <w:szCs w:val="23"/>
              </w:rPr>
            </w:pPr>
          </w:p>
        </w:tc>
        <w:tc>
          <w:tcPr>
            <w:tcW w:w="5118" w:type="dxa"/>
          </w:tcPr>
          <w:p w14:paraId="0C30A57C" w14:textId="23688236" w:rsidR="002243F3" w:rsidRPr="00014189" w:rsidRDefault="00271567" w:rsidP="006B6C8B">
            <w:pPr>
              <w:pStyle w:val="ListParagraph"/>
              <w:numPr>
                <w:ilvl w:val="1"/>
                <w:numId w:val="34"/>
              </w:numPr>
              <w:tabs>
                <w:tab w:val="left" w:pos="446"/>
              </w:tabs>
              <w:spacing w:after="240" w:line="240" w:lineRule="auto"/>
              <w:ind w:left="328"/>
              <w:rPr>
                <w:rFonts w:ascii="Arial" w:hAnsi="Arial" w:cs="Arial"/>
                <w:sz w:val="23"/>
                <w:szCs w:val="23"/>
              </w:rPr>
            </w:pPr>
            <w:r w:rsidRPr="002243F3">
              <w:rPr>
                <w:rFonts w:ascii="Arial" w:hAnsi="Arial" w:cs="Arial"/>
                <w:sz w:val="23"/>
                <w:szCs w:val="23"/>
              </w:rPr>
              <w:t>Hold a full (i.e. not provisional) current UK driving licence.  This criterion may be wavered, if a disability prohibits driving.  In this case, please demonstrate how you would meet the transport requirements of this post.</w:t>
            </w:r>
          </w:p>
        </w:tc>
        <w:tc>
          <w:tcPr>
            <w:tcW w:w="1985" w:type="dxa"/>
          </w:tcPr>
          <w:p w14:paraId="0C30A57E" w14:textId="60F92B9B" w:rsidR="003E55B2" w:rsidRPr="005549C6" w:rsidRDefault="00DD53DB" w:rsidP="002C58B7">
            <w:pPr>
              <w:pStyle w:val="NoSpacing"/>
              <w:spacing w:after="120"/>
              <w:ind w:left="35" w:right="401"/>
              <w:rPr>
                <w:rFonts w:ascii="Arial" w:hAnsi="Arial" w:cs="Arial"/>
                <w:sz w:val="23"/>
                <w:szCs w:val="23"/>
              </w:rPr>
            </w:pPr>
            <w:r>
              <w:rPr>
                <w:rFonts w:ascii="Arial" w:hAnsi="Arial" w:cs="Arial"/>
                <w:sz w:val="23"/>
                <w:szCs w:val="23"/>
              </w:rPr>
              <w:t>CV</w:t>
            </w:r>
          </w:p>
        </w:tc>
      </w:tr>
      <w:tr w:rsidR="003E55B2" w:rsidRPr="005549C6" w14:paraId="0C30A588" w14:textId="77777777" w:rsidTr="006B6C8B">
        <w:tc>
          <w:tcPr>
            <w:tcW w:w="2536" w:type="dxa"/>
          </w:tcPr>
          <w:p w14:paraId="0C30A581" w14:textId="77777777" w:rsidR="003E55B2" w:rsidRPr="00902876" w:rsidRDefault="00902876" w:rsidP="00DE30E8">
            <w:pPr>
              <w:pStyle w:val="NoSpacing"/>
              <w:spacing w:after="240"/>
              <w:ind w:left="27" w:right="401"/>
              <w:rPr>
                <w:rFonts w:ascii="Arial" w:hAnsi="Arial" w:cs="Arial"/>
                <w:b/>
                <w:sz w:val="23"/>
                <w:szCs w:val="23"/>
              </w:rPr>
            </w:pPr>
            <w:r>
              <w:rPr>
                <w:rFonts w:ascii="Arial" w:hAnsi="Arial" w:cs="Arial"/>
                <w:b/>
                <w:sz w:val="23"/>
                <w:szCs w:val="23"/>
              </w:rPr>
              <w:t>General</w:t>
            </w:r>
          </w:p>
          <w:p w14:paraId="0C30A582" w14:textId="77777777" w:rsidR="003E55B2" w:rsidRDefault="003E55B2" w:rsidP="00DE30E8">
            <w:pPr>
              <w:pStyle w:val="NoSpacing"/>
              <w:spacing w:after="240"/>
              <w:ind w:left="884" w:right="401"/>
              <w:rPr>
                <w:rFonts w:ascii="Arial" w:hAnsi="Arial" w:cs="Arial"/>
                <w:b/>
                <w:sz w:val="23"/>
                <w:szCs w:val="23"/>
              </w:rPr>
            </w:pPr>
          </w:p>
        </w:tc>
        <w:tc>
          <w:tcPr>
            <w:tcW w:w="5118" w:type="dxa"/>
          </w:tcPr>
          <w:p w14:paraId="0C30A584" w14:textId="759390CA" w:rsidR="00DC775F" w:rsidRPr="00DE30E8" w:rsidRDefault="003E55B2" w:rsidP="00DE30E8">
            <w:pPr>
              <w:pStyle w:val="NoSpacing"/>
              <w:numPr>
                <w:ilvl w:val="0"/>
                <w:numId w:val="31"/>
              </w:numPr>
              <w:spacing w:after="240"/>
              <w:ind w:left="446" w:right="401"/>
              <w:rPr>
                <w:rFonts w:ascii="Arial" w:hAnsi="Arial" w:cs="Arial"/>
                <w:sz w:val="23"/>
                <w:szCs w:val="23"/>
              </w:rPr>
            </w:pPr>
            <w:r>
              <w:rPr>
                <w:rFonts w:ascii="Arial" w:hAnsi="Arial" w:cs="Arial"/>
                <w:sz w:val="23"/>
                <w:szCs w:val="23"/>
              </w:rPr>
              <w:t xml:space="preserve">Available to </w:t>
            </w:r>
            <w:r w:rsidR="006E4204">
              <w:rPr>
                <w:rFonts w:ascii="Arial" w:hAnsi="Arial" w:cs="Arial"/>
                <w:sz w:val="23"/>
                <w:szCs w:val="23"/>
              </w:rPr>
              <w:t xml:space="preserve">occasionally </w:t>
            </w:r>
            <w:r>
              <w:rPr>
                <w:rFonts w:ascii="Arial" w:hAnsi="Arial" w:cs="Arial"/>
                <w:sz w:val="23"/>
                <w:szCs w:val="23"/>
              </w:rPr>
              <w:t>work evening and weekends, as and when required</w:t>
            </w:r>
            <w:r w:rsidR="00A65FB8">
              <w:rPr>
                <w:rFonts w:ascii="Arial" w:hAnsi="Arial" w:cs="Arial"/>
                <w:sz w:val="23"/>
                <w:szCs w:val="23"/>
              </w:rPr>
              <w:t>.</w:t>
            </w:r>
          </w:p>
        </w:tc>
        <w:tc>
          <w:tcPr>
            <w:tcW w:w="1985" w:type="dxa"/>
          </w:tcPr>
          <w:p w14:paraId="0C30A587" w14:textId="4EE11E6D" w:rsidR="003E55B2" w:rsidRDefault="000B3EDE" w:rsidP="002C58B7">
            <w:pPr>
              <w:pStyle w:val="NoSpacing"/>
              <w:spacing w:after="120"/>
              <w:ind w:left="35" w:right="401"/>
              <w:rPr>
                <w:rFonts w:ascii="Arial" w:hAnsi="Arial" w:cs="Arial"/>
                <w:sz w:val="23"/>
                <w:szCs w:val="23"/>
              </w:rPr>
            </w:pPr>
            <w:r>
              <w:rPr>
                <w:rFonts w:ascii="Arial" w:hAnsi="Arial" w:cs="Arial"/>
                <w:sz w:val="23"/>
                <w:szCs w:val="23"/>
              </w:rPr>
              <w:t>Interview</w:t>
            </w:r>
          </w:p>
        </w:tc>
      </w:tr>
      <w:tr w:rsidR="00014275" w:rsidRPr="005549C6" w14:paraId="24FC97DC" w14:textId="77777777" w:rsidTr="006B6C8B">
        <w:tc>
          <w:tcPr>
            <w:tcW w:w="2536" w:type="dxa"/>
            <w:shd w:val="clear" w:color="auto" w:fill="D9D9D9" w:themeFill="background1" w:themeFillShade="D9"/>
          </w:tcPr>
          <w:p w14:paraId="5BC9D07C" w14:textId="77777777" w:rsidR="00014275" w:rsidRDefault="00014275" w:rsidP="00DE30E8">
            <w:pPr>
              <w:pStyle w:val="NoSpacing"/>
              <w:spacing w:after="240"/>
              <w:ind w:left="884" w:right="401"/>
              <w:rPr>
                <w:rFonts w:ascii="Arial" w:hAnsi="Arial" w:cs="Arial"/>
                <w:b/>
                <w:sz w:val="23"/>
                <w:szCs w:val="23"/>
              </w:rPr>
            </w:pPr>
          </w:p>
        </w:tc>
        <w:tc>
          <w:tcPr>
            <w:tcW w:w="5118" w:type="dxa"/>
            <w:shd w:val="clear" w:color="auto" w:fill="D9D9D9" w:themeFill="background1" w:themeFillShade="D9"/>
          </w:tcPr>
          <w:p w14:paraId="68500747" w14:textId="44098D8E" w:rsidR="00014275" w:rsidRDefault="00014275" w:rsidP="0098561F">
            <w:pPr>
              <w:pStyle w:val="NoSpacing"/>
              <w:numPr>
                <w:ilvl w:val="0"/>
                <w:numId w:val="34"/>
              </w:numPr>
              <w:spacing w:after="240"/>
              <w:ind w:left="446" w:right="401"/>
              <w:rPr>
                <w:rFonts w:ascii="Arial" w:hAnsi="Arial" w:cs="Arial"/>
                <w:sz w:val="23"/>
                <w:szCs w:val="23"/>
              </w:rPr>
            </w:pPr>
            <w:r>
              <w:rPr>
                <w:rFonts w:ascii="Arial" w:hAnsi="Arial" w:cs="Arial"/>
                <w:b/>
                <w:sz w:val="23"/>
                <w:szCs w:val="23"/>
              </w:rPr>
              <w:t>Desirable</w:t>
            </w:r>
            <w:r w:rsidRPr="005549C6">
              <w:rPr>
                <w:rFonts w:ascii="Arial" w:hAnsi="Arial" w:cs="Arial"/>
                <w:b/>
                <w:sz w:val="23"/>
                <w:szCs w:val="23"/>
              </w:rPr>
              <w:t xml:space="preserve"> Criteria</w:t>
            </w:r>
            <w:r w:rsidR="006A3920">
              <w:rPr>
                <w:rFonts w:ascii="Arial" w:hAnsi="Arial" w:cs="Arial"/>
                <w:b/>
                <w:sz w:val="23"/>
                <w:szCs w:val="23"/>
              </w:rPr>
              <w:t xml:space="preserve"> </w:t>
            </w:r>
            <w:r w:rsidR="006A3920" w:rsidRPr="008E41B1">
              <w:rPr>
                <w:rFonts w:ascii="Arial" w:hAnsi="Arial" w:cs="Arial"/>
                <w:bCs/>
                <w:sz w:val="23"/>
                <w:szCs w:val="23"/>
              </w:rPr>
              <w:t xml:space="preserve">– </w:t>
            </w:r>
            <w:r w:rsidR="001435CF" w:rsidRPr="008E41B1">
              <w:rPr>
                <w:rFonts w:ascii="Arial" w:hAnsi="Arial" w:cs="Arial"/>
                <w:bCs/>
                <w:sz w:val="23"/>
                <w:szCs w:val="23"/>
              </w:rPr>
              <w:t>while th</w:t>
            </w:r>
            <w:r w:rsidR="00720928">
              <w:rPr>
                <w:rFonts w:ascii="Arial" w:hAnsi="Arial" w:cs="Arial"/>
                <w:bCs/>
                <w:sz w:val="23"/>
                <w:szCs w:val="23"/>
              </w:rPr>
              <w:t xml:space="preserve">e following criteria </w:t>
            </w:r>
            <w:r w:rsidR="001435CF" w:rsidRPr="008E41B1">
              <w:rPr>
                <w:rFonts w:ascii="Arial" w:hAnsi="Arial" w:cs="Arial"/>
                <w:bCs/>
                <w:sz w:val="23"/>
                <w:szCs w:val="23"/>
              </w:rPr>
              <w:t xml:space="preserve">is not essential, </w:t>
            </w:r>
            <w:r w:rsidR="008E41B1">
              <w:rPr>
                <w:rFonts w:ascii="Arial" w:hAnsi="Arial" w:cs="Arial"/>
                <w:bCs/>
                <w:sz w:val="23"/>
                <w:szCs w:val="23"/>
              </w:rPr>
              <w:t xml:space="preserve">it </w:t>
            </w:r>
            <w:r w:rsidR="00C61764">
              <w:rPr>
                <w:rFonts w:ascii="Arial" w:hAnsi="Arial" w:cs="Arial"/>
                <w:bCs/>
                <w:sz w:val="23"/>
                <w:szCs w:val="23"/>
              </w:rPr>
              <w:t xml:space="preserve">may be used by the panel to </w:t>
            </w:r>
            <w:r w:rsidR="00A80677">
              <w:rPr>
                <w:rFonts w:ascii="Arial" w:hAnsi="Arial" w:cs="Arial"/>
                <w:bCs/>
                <w:sz w:val="23"/>
                <w:szCs w:val="23"/>
              </w:rPr>
              <w:t xml:space="preserve">help shortlist </w:t>
            </w:r>
            <w:r w:rsidR="00720928">
              <w:rPr>
                <w:rFonts w:ascii="Arial" w:hAnsi="Arial" w:cs="Arial"/>
                <w:bCs/>
                <w:sz w:val="23"/>
                <w:szCs w:val="23"/>
              </w:rPr>
              <w:t>people to be invited for an interview.</w:t>
            </w:r>
            <w:r w:rsidR="008E41B1">
              <w:rPr>
                <w:rFonts w:ascii="Arial" w:hAnsi="Arial" w:cs="Arial"/>
                <w:b/>
                <w:sz w:val="23"/>
                <w:szCs w:val="23"/>
              </w:rPr>
              <w:t xml:space="preserve"> </w:t>
            </w:r>
          </w:p>
        </w:tc>
        <w:tc>
          <w:tcPr>
            <w:tcW w:w="1985" w:type="dxa"/>
            <w:shd w:val="clear" w:color="auto" w:fill="D9D9D9" w:themeFill="background1" w:themeFillShade="D9"/>
          </w:tcPr>
          <w:p w14:paraId="61340DA7" w14:textId="2685F653" w:rsidR="00014275" w:rsidRDefault="00014275" w:rsidP="002C58B7">
            <w:pPr>
              <w:pStyle w:val="NoSpacing"/>
              <w:spacing w:after="120"/>
              <w:ind w:left="35" w:right="401"/>
              <w:rPr>
                <w:rFonts w:ascii="Arial" w:hAnsi="Arial" w:cs="Arial"/>
                <w:sz w:val="23"/>
                <w:szCs w:val="23"/>
              </w:rPr>
            </w:pPr>
            <w:r w:rsidRPr="005549C6">
              <w:rPr>
                <w:rFonts w:ascii="Arial" w:hAnsi="Arial" w:cs="Arial"/>
                <w:b/>
                <w:sz w:val="23"/>
                <w:szCs w:val="23"/>
              </w:rPr>
              <w:t>Method of Assessment</w:t>
            </w:r>
            <w:r w:rsidRPr="005549C6">
              <w:rPr>
                <w:rFonts w:ascii="Arial" w:hAnsi="Arial" w:cs="Arial"/>
                <w:sz w:val="23"/>
                <w:szCs w:val="23"/>
              </w:rPr>
              <w:t xml:space="preserve"> </w:t>
            </w:r>
          </w:p>
        </w:tc>
      </w:tr>
      <w:tr w:rsidR="00014275" w:rsidRPr="005549C6" w14:paraId="3771F6A3" w14:textId="77777777" w:rsidTr="006B6C8B">
        <w:tc>
          <w:tcPr>
            <w:tcW w:w="2536" w:type="dxa"/>
          </w:tcPr>
          <w:p w14:paraId="45B79BFF" w14:textId="77777777" w:rsidR="00014275" w:rsidRPr="005549C6" w:rsidRDefault="00014275" w:rsidP="00DE30E8">
            <w:pPr>
              <w:pStyle w:val="NoSpacing"/>
              <w:spacing w:after="240"/>
              <w:ind w:left="27" w:right="401"/>
              <w:rPr>
                <w:rFonts w:ascii="Arial" w:hAnsi="Arial" w:cs="Arial"/>
                <w:b/>
                <w:sz w:val="23"/>
                <w:szCs w:val="23"/>
              </w:rPr>
            </w:pPr>
            <w:r>
              <w:rPr>
                <w:rFonts w:ascii="Arial" w:hAnsi="Arial" w:cs="Arial"/>
                <w:b/>
                <w:sz w:val="23"/>
                <w:szCs w:val="23"/>
              </w:rPr>
              <w:t>Qualifications / Experience</w:t>
            </w:r>
          </w:p>
          <w:p w14:paraId="2FE850A4" w14:textId="77777777" w:rsidR="00014275" w:rsidRPr="005549C6" w:rsidRDefault="00014275" w:rsidP="00DE30E8">
            <w:pPr>
              <w:pStyle w:val="NoSpacing"/>
              <w:spacing w:after="240"/>
              <w:ind w:left="884" w:right="401"/>
              <w:rPr>
                <w:rFonts w:ascii="Arial" w:hAnsi="Arial" w:cs="Arial"/>
                <w:sz w:val="23"/>
                <w:szCs w:val="23"/>
              </w:rPr>
            </w:pPr>
          </w:p>
          <w:p w14:paraId="7535ACD5" w14:textId="77777777" w:rsidR="00014275" w:rsidRDefault="00014275" w:rsidP="00DE30E8">
            <w:pPr>
              <w:pStyle w:val="NoSpacing"/>
              <w:spacing w:after="240"/>
              <w:ind w:left="884" w:right="401"/>
              <w:rPr>
                <w:rFonts w:ascii="Arial" w:hAnsi="Arial" w:cs="Arial"/>
                <w:b/>
                <w:sz w:val="23"/>
                <w:szCs w:val="23"/>
              </w:rPr>
            </w:pPr>
          </w:p>
        </w:tc>
        <w:tc>
          <w:tcPr>
            <w:tcW w:w="5118" w:type="dxa"/>
          </w:tcPr>
          <w:p w14:paraId="39A1516C" w14:textId="77777777" w:rsidR="000D370C" w:rsidRDefault="00014275" w:rsidP="00DE30E8">
            <w:pPr>
              <w:pStyle w:val="NoSpacing"/>
              <w:spacing w:after="240"/>
              <w:ind w:left="21" w:right="174"/>
              <w:rPr>
                <w:rFonts w:ascii="Arial" w:hAnsi="Arial" w:cs="Arial"/>
                <w:b/>
                <w:sz w:val="23"/>
                <w:szCs w:val="23"/>
              </w:rPr>
            </w:pPr>
            <w:r>
              <w:rPr>
                <w:rFonts w:ascii="Arial" w:hAnsi="Arial" w:cs="Arial"/>
                <w:b/>
                <w:sz w:val="23"/>
                <w:szCs w:val="23"/>
              </w:rPr>
              <w:t>EXPERIENCE</w:t>
            </w:r>
          </w:p>
          <w:p w14:paraId="037D2A6F" w14:textId="77777777" w:rsidR="004C50AA" w:rsidRPr="004C50AA" w:rsidRDefault="004C50AA" w:rsidP="00DE30E8">
            <w:pPr>
              <w:pStyle w:val="ListParagraph"/>
              <w:numPr>
                <w:ilvl w:val="0"/>
                <w:numId w:val="35"/>
              </w:numPr>
              <w:spacing w:after="240" w:line="240" w:lineRule="auto"/>
              <w:ind w:right="174"/>
              <w:contextualSpacing w:val="0"/>
              <w:rPr>
                <w:rFonts w:ascii="Arial" w:hAnsi="Arial" w:cs="Arial"/>
                <w:vanish/>
                <w:sz w:val="23"/>
                <w:szCs w:val="23"/>
              </w:rPr>
            </w:pPr>
          </w:p>
          <w:p w14:paraId="47F924D4" w14:textId="77777777" w:rsidR="004C50AA" w:rsidRPr="004C50AA" w:rsidRDefault="004C50AA" w:rsidP="00DE30E8">
            <w:pPr>
              <w:pStyle w:val="ListParagraph"/>
              <w:numPr>
                <w:ilvl w:val="0"/>
                <w:numId w:val="35"/>
              </w:numPr>
              <w:spacing w:after="240" w:line="240" w:lineRule="auto"/>
              <w:ind w:right="174"/>
              <w:contextualSpacing w:val="0"/>
              <w:rPr>
                <w:rFonts w:ascii="Arial" w:hAnsi="Arial" w:cs="Arial"/>
                <w:vanish/>
                <w:sz w:val="23"/>
                <w:szCs w:val="23"/>
              </w:rPr>
            </w:pPr>
          </w:p>
          <w:p w14:paraId="3AB5C9E0" w14:textId="77777777" w:rsidR="00014189" w:rsidRPr="00014189" w:rsidRDefault="00014189" w:rsidP="00162CC7">
            <w:pPr>
              <w:pStyle w:val="NoSpacing"/>
              <w:numPr>
                <w:ilvl w:val="1"/>
                <w:numId w:val="35"/>
              </w:numPr>
              <w:spacing w:after="240"/>
              <w:ind w:right="174"/>
              <w:rPr>
                <w:rFonts w:ascii="Arial" w:hAnsi="Arial" w:cs="Arial"/>
                <w:sz w:val="23"/>
                <w:szCs w:val="23"/>
              </w:rPr>
            </w:pPr>
            <w:r>
              <w:rPr>
                <w:rFonts w:ascii="Arial" w:hAnsi="Arial" w:cs="Arial"/>
              </w:rPr>
              <w:t xml:space="preserve">Hold a driving licence that permits car and trailer combinations in </w:t>
            </w:r>
            <w:r>
              <w:rPr>
                <w:rFonts w:ascii="Arial" w:hAnsi="Arial" w:cs="Arial"/>
                <w:color w:val="1C1C1C"/>
                <w:shd w:val="clear" w:color="auto" w:fill="FFFFFF"/>
              </w:rPr>
              <w:t>Category B+E.</w:t>
            </w:r>
          </w:p>
          <w:p w14:paraId="27344CD5" w14:textId="707B0683" w:rsidR="00EC3E58" w:rsidRPr="00162CC7" w:rsidRDefault="00907587" w:rsidP="00162CC7">
            <w:pPr>
              <w:pStyle w:val="NoSpacing"/>
              <w:numPr>
                <w:ilvl w:val="1"/>
                <w:numId w:val="35"/>
              </w:numPr>
              <w:spacing w:after="240"/>
              <w:ind w:right="174"/>
              <w:rPr>
                <w:rFonts w:ascii="Arial" w:hAnsi="Arial" w:cs="Arial"/>
                <w:sz w:val="23"/>
                <w:szCs w:val="23"/>
              </w:rPr>
            </w:pPr>
            <w:r>
              <w:rPr>
                <w:rFonts w:ascii="Arial" w:hAnsi="Arial" w:cs="Arial"/>
                <w:sz w:val="23"/>
                <w:szCs w:val="23"/>
              </w:rPr>
              <w:t>E</w:t>
            </w:r>
            <w:r w:rsidR="00CE1990" w:rsidRPr="002C58B7">
              <w:rPr>
                <w:rFonts w:ascii="Arial" w:hAnsi="Arial" w:cs="Arial"/>
                <w:sz w:val="23"/>
                <w:szCs w:val="23"/>
              </w:rPr>
              <w:t>xperience of working with people who have experienced barriers to employment</w:t>
            </w:r>
            <w:r w:rsidR="002C58B7" w:rsidRPr="002C58B7">
              <w:rPr>
                <w:rFonts w:ascii="Arial" w:hAnsi="Arial" w:cs="Arial"/>
                <w:sz w:val="23"/>
                <w:szCs w:val="23"/>
              </w:rPr>
              <w:t xml:space="preserve"> / long-term unemployment.</w:t>
            </w:r>
          </w:p>
        </w:tc>
        <w:tc>
          <w:tcPr>
            <w:tcW w:w="1985" w:type="dxa"/>
          </w:tcPr>
          <w:p w14:paraId="48107644" w14:textId="77777777" w:rsidR="00014275" w:rsidRDefault="00014275" w:rsidP="002C58B7">
            <w:pPr>
              <w:pStyle w:val="NoSpacing"/>
              <w:spacing w:after="120"/>
              <w:ind w:left="35" w:right="401"/>
              <w:rPr>
                <w:rFonts w:ascii="Arial" w:hAnsi="Arial" w:cs="Arial"/>
                <w:sz w:val="23"/>
                <w:szCs w:val="23"/>
              </w:rPr>
            </w:pPr>
          </w:p>
          <w:p w14:paraId="750FC1E8" w14:textId="373E5656" w:rsidR="00014275" w:rsidRDefault="00DD53DB" w:rsidP="002C58B7">
            <w:pPr>
              <w:pStyle w:val="NoSpacing"/>
              <w:spacing w:after="120"/>
              <w:ind w:left="35" w:right="401"/>
              <w:rPr>
                <w:rFonts w:ascii="Arial" w:hAnsi="Arial" w:cs="Arial"/>
                <w:sz w:val="23"/>
                <w:szCs w:val="23"/>
              </w:rPr>
            </w:pPr>
            <w:r>
              <w:rPr>
                <w:rFonts w:ascii="Arial" w:hAnsi="Arial" w:cs="Arial"/>
                <w:sz w:val="23"/>
                <w:szCs w:val="23"/>
              </w:rPr>
              <w:t>CV</w:t>
            </w:r>
            <w:r w:rsidR="00014275">
              <w:rPr>
                <w:rFonts w:ascii="Arial" w:hAnsi="Arial" w:cs="Arial"/>
                <w:sz w:val="23"/>
                <w:szCs w:val="23"/>
              </w:rPr>
              <w:t xml:space="preserve"> / Interview</w:t>
            </w:r>
          </w:p>
          <w:p w14:paraId="1C745F1F" w14:textId="63F336EB" w:rsidR="00014275" w:rsidRPr="005549C6" w:rsidRDefault="00014275" w:rsidP="002C58B7">
            <w:pPr>
              <w:pStyle w:val="NoSpacing"/>
              <w:spacing w:after="120"/>
              <w:ind w:left="35" w:right="401"/>
              <w:rPr>
                <w:rFonts w:ascii="Arial" w:hAnsi="Arial" w:cs="Arial"/>
                <w:b/>
                <w:sz w:val="23"/>
                <w:szCs w:val="23"/>
              </w:rPr>
            </w:pPr>
          </w:p>
        </w:tc>
      </w:tr>
    </w:tbl>
    <w:p w14:paraId="0C30A589" w14:textId="77777777" w:rsidR="00E97C9E" w:rsidRDefault="00E97C9E" w:rsidP="009F6CB1">
      <w:pPr>
        <w:pStyle w:val="NoSpacing"/>
        <w:ind w:left="567" w:right="401"/>
        <w:rPr>
          <w:rFonts w:ascii="Arial" w:hAnsi="Arial" w:cs="Arial"/>
        </w:rPr>
      </w:pPr>
    </w:p>
    <w:p w14:paraId="6C73C691" w14:textId="77777777" w:rsidR="00BC133A" w:rsidRDefault="00BC133A">
      <w:pPr>
        <w:spacing w:after="160" w:line="259" w:lineRule="auto"/>
        <w:rPr>
          <w:rFonts w:ascii="Arial" w:hAnsi="Arial" w:cs="Arial"/>
          <w:b/>
          <w:sz w:val="24"/>
          <w:szCs w:val="24"/>
        </w:rPr>
      </w:pPr>
      <w:r>
        <w:rPr>
          <w:rFonts w:ascii="Arial" w:hAnsi="Arial" w:cs="Arial"/>
          <w:b/>
          <w:sz w:val="24"/>
          <w:szCs w:val="24"/>
        </w:rPr>
        <w:br w:type="page"/>
      </w:r>
    </w:p>
    <w:p w14:paraId="0C30A6E9" w14:textId="35933C0E" w:rsidR="00C33B1E" w:rsidRPr="00FF3AE4" w:rsidRDefault="00C33B1E" w:rsidP="008361E8">
      <w:pPr>
        <w:pStyle w:val="NoSpacing"/>
        <w:spacing w:after="240"/>
        <w:ind w:left="426" w:right="401"/>
        <w:rPr>
          <w:rFonts w:ascii="Arial" w:hAnsi="Arial" w:cs="Arial"/>
          <w:b/>
          <w:sz w:val="24"/>
          <w:szCs w:val="24"/>
        </w:rPr>
      </w:pPr>
      <w:r w:rsidRPr="00FF3AE4">
        <w:rPr>
          <w:rFonts w:ascii="Arial" w:hAnsi="Arial" w:cs="Arial"/>
          <w:b/>
          <w:sz w:val="24"/>
          <w:szCs w:val="24"/>
        </w:rPr>
        <w:t>SUMMARY OF MAIN TERMS AND CONDITIONS OF EMPLOYMENT</w:t>
      </w:r>
    </w:p>
    <w:p w14:paraId="0C30A6EB" w14:textId="77777777" w:rsidR="00C33B1E" w:rsidRPr="00FF3AE4" w:rsidRDefault="00C33B1E" w:rsidP="008361E8">
      <w:pPr>
        <w:pStyle w:val="NoSpacing"/>
        <w:spacing w:after="120"/>
        <w:ind w:left="426" w:right="401"/>
        <w:rPr>
          <w:rFonts w:ascii="Arial" w:hAnsi="Arial" w:cs="Arial"/>
          <w:b/>
          <w:bCs/>
          <w:sz w:val="24"/>
          <w:szCs w:val="24"/>
        </w:rPr>
      </w:pPr>
      <w:r w:rsidRPr="00FF3AE4">
        <w:rPr>
          <w:rFonts w:ascii="Arial" w:hAnsi="Arial" w:cs="Arial"/>
          <w:b/>
          <w:bCs/>
          <w:sz w:val="24"/>
          <w:szCs w:val="24"/>
        </w:rPr>
        <w:t>Hours of Work</w:t>
      </w:r>
    </w:p>
    <w:p w14:paraId="6AFD9608" w14:textId="75952A63" w:rsidR="009007FC" w:rsidRDefault="00C33B1E" w:rsidP="008361E8">
      <w:pPr>
        <w:pStyle w:val="NoSpacing"/>
        <w:spacing w:after="120"/>
        <w:ind w:left="426" w:right="401"/>
        <w:rPr>
          <w:rFonts w:ascii="Arial" w:hAnsi="Arial" w:cs="Arial"/>
          <w:sz w:val="24"/>
          <w:szCs w:val="24"/>
        </w:rPr>
      </w:pPr>
      <w:r w:rsidRPr="00FF3AE4">
        <w:rPr>
          <w:rFonts w:ascii="Arial" w:hAnsi="Arial" w:cs="Arial"/>
          <w:sz w:val="24"/>
          <w:szCs w:val="24"/>
        </w:rPr>
        <w:t xml:space="preserve">The postholder will be required to work </w:t>
      </w:r>
      <w:r w:rsidR="006D0571">
        <w:rPr>
          <w:rFonts w:ascii="Arial" w:hAnsi="Arial" w:cs="Arial"/>
          <w:sz w:val="24"/>
          <w:szCs w:val="24"/>
        </w:rPr>
        <w:t xml:space="preserve">the hours specified in their contract.  The current post </w:t>
      </w:r>
      <w:r w:rsidR="00824D25">
        <w:rPr>
          <w:rFonts w:ascii="Arial" w:hAnsi="Arial" w:cs="Arial"/>
          <w:sz w:val="24"/>
          <w:szCs w:val="24"/>
        </w:rPr>
        <w:t>is</w:t>
      </w:r>
      <w:r w:rsidR="006D0571">
        <w:rPr>
          <w:rFonts w:ascii="Arial" w:hAnsi="Arial" w:cs="Arial"/>
          <w:sz w:val="24"/>
          <w:szCs w:val="24"/>
        </w:rPr>
        <w:t xml:space="preserve"> </w:t>
      </w:r>
      <w:r w:rsidR="006D0571" w:rsidRPr="00765A2D">
        <w:rPr>
          <w:rFonts w:ascii="Arial" w:hAnsi="Arial" w:cs="Arial"/>
          <w:sz w:val="24"/>
          <w:szCs w:val="24"/>
        </w:rPr>
        <w:t xml:space="preserve">advertised as </w:t>
      </w:r>
      <w:r w:rsidR="004A6826" w:rsidRPr="00765A2D">
        <w:rPr>
          <w:rFonts w:ascii="Arial" w:hAnsi="Arial" w:cs="Arial"/>
          <w:sz w:val="24"/>
          <w:szCs w:val="24"/>
        </w:rPr>
        <w:t>full time.</w:t>
      </w:r>
      <w:r w:rsidR="00824D25">
        <w:rPr>
          <w:rFonts w:ascii="Arial" w:hAnsi="Arial" w:cs="Arial"/>
          <w:sz w:val="24"/>
          <w:szCs w:val="24"/>
        </w:rPr>
        <w:t xml:space="preserve">  </w:t>
      </w:r>
    </w:p>
    <w:p w14:paraId="0C30A6ED" w14:textId="3679BB02" w:rsidR="00C33B1E" w:rsidRPr="00FF3AE4" w:rsidRDefault="009007FC" w:rsidP="008361E8">
      <w:pPr>
        <w:pStyle w:val="NoSpacing"/>
        <w:spacing w:after="240"/>
        <w:ind w:left="426" w:right="401"/>
        <w:rPr>
          <w:rFonts w:ascii="Arial" w:hAnsi="Arial" w:cs="Arial"/>
          <w:sz w:val="24"/>
          <w:szCs w:val="24"/>
        </w:rPr>
      </w:pPr>
      <w:r>
        <w:rPr>
          <w:rFonts w:ascii="Arial" w:hAnsi="Arial" w:cs="Arial"/>
          <w:sz w:val="24"/>
          <w:szCs w:val="24"/>
        </w:rPr>
        <w:t xml:space="preserve">While Outwork will seek to ensure that </w:t>
      </w:r>
      <w:r w:rsidRPr="004A6826">
        <w:rPr>
          <w:rFonts w:ascii="Arial" w:hAnsi="Arial" w:cs="Arial"/>
          <w:sz w:val="24"/>
          <w:szCs w:val="24"/>
        </w:rPr>
        <w:t xml:space="preserve">the </w:t>
      </w:r>
      <w:r w:rsidR="004A6826">
        <w:rPr>
          <w:rFonts w:ascii="Arial" w:hAnsi="Arial" w:cs="Arial"/>
          <w:sz w:val="24"/>
          <w:szCs w:val="24"/>
        </w:rPr>
        <w:t>weekly hours</w:t>
      </w:r>
      <w:r w:rsidR="00265D2C">
        <w:rPr>
          <w:rFonts w:ascii="Arial" w:hAnsi="Arial" w:cs="Arial"/>
          <w:sz w:val="24"/>
          <w:szCs w:val="24"/>
        </w:rPr>
        <w:t xml:space="preserve"> are on a consistent pattern of days t</w:t>
      </w:r>
      <w:r w:rsidR="00C33B1E" w:rsidRPr="00FF3AE4">
        <w:rPr>
          <w:rFonts w:ascii="Arial" w:hAnsi="Arial" w:cs="Arial"/>
          <w:sz w:val="24"/>
          <w:szCs w:val="24"/>
        </w:rPr>
        <w:t>he postholder may be required to change from their normal working rota to cover sickness, absenteeism, holidays and future changes in operational requirements.</w:t>
      </w:r>
    </w:p>
    <w:p w14:paraId="0C30A6EF" w14:textId="77777777" w:rsidR="00C33B1E" w:rsidRPr="00FF3AE4" w:rsidRDefault="00C33B1E" w:rsidP="008361E8">
      <w:pPr>
        <w:pStyle w:val="NoSpacing"/>
        <w:spacing w:after="120"/>
        <w:ind w:left="426" w:right="401"/>
        <w:rPr>
          <w:rFonts w:ascii="Arial" w:hAnsi="Arial" w:cs="Arial"/>
          <w:b/>
          <w:sz w:val="24"/>
          <w:szCs w:val="24"/>
        </w:rPr>
      </w:pPr>
      <w:r w:rsidRPr="00FF3AE4">
        <w:rPr>
          <w:rFonts w:ascii="Arial" w:hAnsi="Arial" w:cs="Arial"/>
          <w:b/>
          <w:sz w:val="24"/>
          <w:szCs w:val="24"/>
        </w:rPr>
        <w:t>Additional Hours</w:t>
      </w:r>
    </w:p>
    <w:p w14:paraId="40A158DE" w14:textId="3E786D3B" w:rsidR="00B86900" w:rsidRPr="004648E4" w:rsidRDefault="00B86900" w:rsidP="008361E8">
      <w:pPr>
        <w:pStyle w:val="NoSpacing"/>
        <w:spacing w:after="120"/>
        <w:ind w:left="426" w:right="401"/>
        <w:rPr>
          <w:rFonts w:ascii="Arial" w:hAnsi="Arial" w:cs="Arial"/>
          <w:sz w:val="24"/>
          <w:szCs w:val="24"/>
        </w:rPr>
      </w:pPr>
      <w:r w:rsidRPr="004648E4">
        <w:rPr>
          <w:rFonts w:ascii="Arial" w:hAnsi="Arial" w:cs="Arial"/>
          <w:sz w:val="24"/>
          <w:szCs w:val="24"/>
        </w:rPr>
        <w:t>Depending on business growth</w:t>
      </w:r>
      <w:r w:rsidR="00EE2F35" w:rsidRPr="004648E4">
        <w:rPr>
          <w:rFonts w:ascii="Arial" w:hAnsi="Arial" w:cs="Arial"/>
          <w:sz w:val="24"/>
          <w:szCs w:val="24"/>
        </w:rPr>
        <w:t xml:space="preserve"> and demands</w:t>
      </w:r>
      <w:r w:rsidRPr="004648E4">
        <w:rPr>
          <w:rFonts w:ascii="Arial" w:hAnsi="Arial" w:cs="Arial"/>
          <w:sz w:val="24"/>
          <w:szCs w:val="24"/>
        </w:rPr>
        <w:t xml:space="preserve">, Outwork may be in a position in due course to offer additional hours, but the postholder will be entitled to decline additional hours if offered. </w:t>
      </w:r>
    </w:p>
    <w:p w14:paraId="0C30A6F1" w14:textId="2D033465" w:rsidR="00C33B1E" w:rsidRPr="00FF3AE4" w:rsidRDefault="00C33B1E" w:rsidP="008361E8">
      <w:pPr>
        <w:pStyle w:val="NoSpacing"/>
        <w:spacing w:after="240"/>
        <w:ind w:left="426" w:right="401"/>
        <w:rPr>
          <w:rFonts w:ascii="Arial" w:hAnsi="Arial" w:cs="Arial"/>
          <w:bCs/>
          <w:sz w:val="24"/>
          <w:szCs w:val="24"/>
        </w:rPr>
      </w:pPr>
      <w:r w:rsidRPr="004648E4">
        <w:rPr>
          <w:rFonts w:ascii="Arial" w:hAnsi="Arial" w:cs="Arial"/>
          <w:sz w:val="24"/>
          <w:szCs w:val="24"/>
        </w:rPr>
        <w:t xml:space="preserve">Any additional hours worked </w:t>
      </w:r>
      <w:proofErr w:type="gramStart"/>
      <w:r w:rsidRPr="004648E4">
        <w:rPr>
          <w:rFonts w:ascii="Arial" w:hAnsi="Arial" w:cs="Arial"/>
          <w:sz w:val="24"/>
          <w:szCs w:val="24"/>
        </w:rPr>
        <w:t>in excess of</w:t>
      </w:r>
      <w:proofErr w:type="gramEnd"/>
      <w:r w:rsidRPr="004648E4">
        <w:rPr>
          <w:rFonts w:ascii="Arial" w:hAnsi="Arial" w:cs="Arial"/>
          <w:sz w:val="24"/>
          <w:szCs w:val="24"/>
        </w:rPr>
        <w:t xml:space="preserve"> the normal working week will be with the agreement of line management and will be </w:t>
      </w:r>
      <w:r w:rsidR="00A75983" w:rsidRPr="004648E4">
        <w:rPr>
          <w:rFonts w:ascii="Arial" w:hAnsi="Arial" w:cs="Arial"/>
          <w:sz w:val="24"/>
          <w:szCs w:val="24"/>
        </w:rPr>
        <w:t>paid at the same rate as the core hours</w:t>
      </w:r>
      <w:r w:rsidR="00DC7808" w:rsidRPr="004648E4">
        <w:rPr>
          <w:rFonts w:ascii="Arial" w:hAnsi="Arial" w:cs="Arial"/>
          <w:sz w:val="24"/>
          <w:szCs w:val="24"/>
        </w:rPr>
        <w:t xml:space="preserve"> per week.</w:t>
      </w:r>
    </w:p>
    <w:p w14:paraId="0C30A6F3" w14:textId="77777777" w:rsidR="00C33B1E" w:rsidRPr="00FF3AE4" w:rsidRDefault="00C33B1E" w:rsidP="008361E8">
      <w:pPr>
        <w:pStyle w:val="NoSpacing"/>
        <w:spacing w:after="120"/>
        <w:ind w:left="426" w:right="401"/>
        <w:rPr>
          <w:rFonts w:ascii="Arial" w:hAnsi="Arial" w:cs="Arial"/>
          <w:b/>
          <w:bCs/>
          <w:sz w:val="24"/>
          <w:szCs w:val="24"/>
        </w:rPr>
      </w:pPr>
      <w:r w:rsidRPr="00FF3AE4">
        <w:rPr>
          <w:rFonts w:ascii="Arial" w:hAnsi="Arial" w:cs="Arial"/>
          <w:b/>
          <w:bCs/>
          <w:sz w:val="24"/>
          <w:szCs w:val="24"/>
        </w:rPr>
        <w:t>Salary</w:t>
      </w:r>
    </w:p>
    <w:p w14:paraId="25E2C5AB" w14:textId="14D09789" w:rsidR="005F5E2F" w:rsidRPr="005F5E2F" w:rsidRDefault="00C33B1E" w:rsidP="008361E8">
      <w:pPr>
        <w:spacing w:after="240" w:line="240" w:lineRule="auto"/>
        <w:ind w:left="426" w:right="401"/>
        <w:outlineLvl w:val="1"/>
        <w:rPr>
          <w:rFonts w:ascii="Arial" w:hAnsi="Arial" w:cs="Arial"/>
          <w:sz w:val="24"/>
          <w:szCs w:val="24"/>
        </w:rPr>
      </w:pPr>
      <w:r w:rsidRPr="00941966">
        <w:rPr>
          <w:rFonts w:ascii="Arial" w:hAnsi="Arial" w:cs="Arial"/>
          <w:sz w:val="24"/>
          <w:szCs w:val="24"/>
        </w:rPr>
        <w:t xml:space="preserve">The salary for this position is </w:t>
      </w:r>
      <w:r w:rsidR="00A56E14">
        <w:rPr>
          <w:rFonts w:ascii="Arial" w:hAnsi="Arial" w:cs="Arial"/>
          <w:sz w:val="24"/>
          <w:szCs w:val="24"/>
        </w:rPr>
        <w:t>£</w:t>
      </w:r>
      <w:r w:rsidR="001B215E" w:rsidRPr="00950E50">
        <w:rPr>
          <w:rFonts w:ascii="Arial" w:hAnsi="Arial" w:cs="Arial"/>
          <w:sz w:val="24"/>
        </w:rPr>
        <w:t>2</w:t>
      </w:r>
      <w:r w:rsidR="007105DB">
        <w:rPr>
          <w:rFonts w:ascii="Arial" w:hAnsi="Arial" w:cs="Arial"/>
          <w:sz w:val="24"/>
        </w:rPr>
        <w:t>6,644</w:t>
      </w:r>
      <w:r w:rsidR="00A75983" w:rsidRPr="00950E50">
        <w:rPr>
          <w:rFonts w:ascii="Arial" w:hAnsi="Arial" w:cs="Arial"/>
          <w:sz w:val="24"/>
        </w:rPr>
        <w:t>.</w:t>
      </w:r>
      <w:r w:rsidR="00880D76" w:rsidRPr="00941966">
        <w:rPr>
          <w:rFonts w:ascii="Arial" w:hAnsi="Arial" w:cs="Arial"/>
          <w:sz w:val="24"/>
        </w:rPr>
        <w:t xml:space="preserve">  </w:t>
      </w:r>
      <w:r w:rsidR="005F5E2F" w:rsidRPr="00941966">
        <w:rPr>
          <w:rFonts w:ascii="Arial" w:hAnsi="Arial" w:cs="Arial"/>
          <w:bCs/>
          <w:sz w:val="24"/>
          <w:szCs w:val="24"/>
        </w:rPr>
        <w:t>Salaries</w:t>
      </w:r>
      <w:r w:rsidR="005F5E2F" w:rsidRPr="00941966">
        <w:rPr>
          <w:rFonts w:ascii="Arial" w:hAnsi="Arial" w:cs="Arial"/>
          <w:sz w:val="24"/>
          <w:szCs w:val="24"/>
        </w:rPr>
        <w:t xml:space="preserve"> </w:t>
      </w:r>
      <w:r w:rsidR="001B215E">
        <w:rPr>
          <w:rFonts w:ascii="Arial" w:hAnsi="Arial" w:cs="Arial"/>
          <w:sz w:val="24"/>
          <w:szCs w:val="24"/>
        </w:rPr>
        <w:t>are</w:t>
      </w:r>
      <w:r w:rsidR="005F5E2F" w:rsidRPr="00941966">
        <w:rPr>
          <w:rFonts w:ascii="Arial" w:hAnsi="Arial" w:cs="Arial"/>
          <w:sz w:val="24"/>
          <w:szCs w:val="24"/>
        </w:rPr>
        <w:t xml:space="preserve"> paid monthly on the 25</w:t>
      </w:r>
      <w:r w:rsidR="005F5E2F" w:rsidRPr="00941966">
        <w:rPr>
          <w:rFonts w:ascii="Arial" w:hAnsi="Arial" w:cs="Arial"/>
          <w:sz w:val="24"/>
          <w:szCs w:val="24"/>
          <w:vertAlign w:val="superscript"/>
        </w:rPr>
        <w:t>th</w:t>
      </w:r>
      <w:r w:rsidR="005F5E2F" w:rsidRPr="00941966">
        <w:rPr>
          <w:rFonts w:ascii="Arial" w:hAnsi="Arial" w:cs="Arial"/>
          <w:sz w:val="24"/>
          <w:szCs w:val="24"/>
        </w:rPr>
        <w:t xml:space="preserve"> of each</w:t>
      </w:r>
      <w:r w:rsidR="005F5E2F" w:rsidRPr="00765A2D">
        <w:rPr>
          <w:rFonts w:ascii="Arial" w:hAnsi="Arial" w:cs="Arial"/>
          <w:sz w:val="24"/>
          <w:szCs w:val="24"/>
        </w:rPr>
        <w:t xml:space="preserve"> month.</w:t>
      </w:r>
      <w:r w:rsidR="005F5E2F" w:rsidRPr="005F5E2F">
        <w:rPr>
          <w:rFonts w:ascii="Arial" w:hAnsi="Arial" w:cs="Arial"/>
          <w:sz w:val="24"/>
          <w:szCs w:val="24"/>
        </w:rPr>
        <w:t xml:space="preserve">  </w:t>
      </w:r>
    </w:p>
    <w:p w14:paraId="0C30A6F7" w14:textId="777DF0A3" w:rsidR="00C33B1E" w:rsidRDefault="00C33B1E" w:rsidP="008361E8">
      <w:pPr>
        <w:pStyle w:val="NoSpacing"/>
        <w:spacing w:after="120"/>
        <w:ind w:left="426" w:right="401"/>
        <w:rPr>
          <w:rFonts w:ascii="Arial" w:hAnsi="Arial" w:cs="Arial"/>
          <w:b/>
          <w:bCs/>
          <w:sz w:val="24"/>
          <w:szCs w:val="24"/>
        </w:rPr>
      </w:pPr>
      <w:r w:rsidRPr="00FF3AE4">
        <w:rPr>
          <w:rFonts w:ascii="Arial" w:hAnsi="Arial" w:cs="Arial"/>
          <w:b/>
          <w:bCs/>
          <w:sz w:val="24"/>
          <w:szCs w:val="24"/>
        </w:rPr>
        <w:t>Work Location</w:t>
      </w:r>
    </w:p>
    <w:p w14:paraId="776DA4AA" w14:textId="1102AF4B" w:rsidR="000D68E9" w:rsidRPr="000D68E9" w:rsidRDefault="000D68E9" w:rsidP="008361E8">
      <w:pPr>
        <w:pStyle w:val="NoSpacing"/>
        <w:spacing w:after="240"/>
        <w:ind w:left="426" w:right="401"/>
        <w:rPr>
          <w:rFonts w:ascii="Arial" w:hAnsi="Arial" w:cs="Arial"/>
          <w:bCs/>
          <w:sz w:val="24"/>
          <w:szCs w:val="24"/>
        </w:rPr>
      </w:pPr>
      <w:r>
        <w:rPr>
          <w:rFonts w:ascii="Arial" w:hAnsi="Arial" w:cs="Arial"/>
          <w:bCs/>
          <w:sz w:val="24"/>
          <w:szCs w:val="24"/>
        </w:rPr>
        <w:t>The postholder will be required to operate from Outwork’s operational base in Belfast</w:t>
      </w:r>
      <w:r w:rsidR="00F91BB2">
        <w:rPr>
          <w:rFonts w:ascii="Arial" w:hAnsi="Arial" w:cs="Arial"/>
          <w:bCs/>
          <w:sz w:val="24"/>
          <w:szCs w:val="24"/>
        </w:rPr>
        <w:t>, but the role will involve supervising work crews delivering contracts at various locations.</w:t>
      </w:r>
    </w:p>
    <w:p w14:paraId="0C30A6FB" w14:textId="77777777" w:rsidR="00C33B1E" w:rsidRPr="00FF3AE4" w:rsidRDefault="00C33B1E" w:rsidP="008361E8">
      <w:pPr>
        <w:pStyle w:val="NoSpacing"/>
        <w:spacing w:after="120"/>
        <w:ind w:left="426" w:right="401"/>
        <w:rPr>
          <w:rFonts w:ascii="Arial" w:hAnsi="Arial" w:cs="Arial"/>
          <w:b/>
          <w:bCs/>
          <w:sz w:val="24"/>
          <w:szCs w:val="24"/>
        </w:rPr>
      </w:pPr>
      <w:r w:rsidRPr="00FF3AE4">
        <w:rPr>
          <w:rFonts w:ascii="Arial" w:hAnsi="Arial" w:cs="Arial"/>
          <w:b/>
          <w:bCs/>
          <w:sz w:val="24"/>
          <w:szCs w:val="24"/>
        </w:rPr>
        <w:t>Period of Employment</w:t>
      </w:r>
    </w:p>
    <w:p w14:paraId="0C30A6FD" w14:textId="0E76714C" w:rsidR="00275FBD" w:rsidRPr="00FF3AE4" w:rsidRDefault="00275FBD" w:rsidP="008361E8">
      <w:pPr>
        <w:pStyle w:val="NoSpacing"/>
        <w:spacing w:after="240"/>
        <w:ind w:left="426" w:right="401"/>
        <w:rPr>
          <w:rFonts w:ascii="Arial" w:hAnsi="Arial" w:cs="Arial"/>
          <w:bCs/>
          <w:sz w:val="24"/>
          <w:szCs w:val="24"/>
        </w:rPr>
      </w:pPr>
      <w:r w:rsidRPr="00FF3AE4">
        <w:rPr>
          <w:rFonts w:ascii="Arial" w:hAnsi="Arial" w:cs="Arial"/>
          <w:bCs/>
          <w:sz w:val="24"/>
          <w:szCs w:val="24"/>
        </w:rPr>
        <w:t>The post</w:t>
      </w:r>
      <w:r w:rsidR="00F06656">
        <w:rPr>
          <w:rFonts w:ascii="Arial" w:hAnsi="Arial" w:cs="Arial"/>
          <w:bCs/>
          <w:sz w:val="24"/>
          <w:szCs w:val="24"/>
        </w:rPr>
        <w:t>holder</w:t>
      </w:r>
      <w:r w:rsidRPr="00FF3AE4">
        <w:rPr>
          <w:rFonts w:ascii="Arial" w:hAnsi="Arial" w:cs="Arial"/>
          <w:bCs/>
          <w:sz w:val="24"/>
          <w:szCs w:val="24"/>
        </w:rPr>
        <w:t xml:space="preserve"> will </w:t>
      </w:r>
      <w:r w:rsidR="00E921F4">
        <w:rPr>
          <w:rFonts w:ascii="Arial" w:hAnsi="Arial" w:cs="Arial"/>
          <w:bCs/>
          <w:sz w:val="24"/>
          <w:szCs w:val="24"/>
        </w:rPr>
        <w:t xml:space="preserve">be employed on a </w:t>
      </w:r>
      <w:r w:rsidR="00031135">
        <w:rPr>
          <w:rFonts w:ascii="Arial" w:hAnsi="Arial" w:cs="Arial"/>
          <w:bCs/>
          <w:sz w:val="24"/>
          <w:szCs w:val="24"/>
        </w:rPr>
        <w:t>permanent</w:t>
      </w:r>
      <w:r w:rsidR="00E921F4">
        <w:rPr>
          <w:rFonts w:ascii="Arial" w:hAnsi="Arial" w:cs="Arial"/>
          <w:bCs/>
          <w:sz w:val="24"/>
          <w:szCs w:val="24"/>
        </w:rPr>
        <w:t xml:space="preserve"> contract</w:t>
      </w:r>
      <w:r w:rsidR="00031135">
        <w:rPr>
          <w:rFonts w:ascii="Arial" w:hAnsi="Arial" w:cs="Arial"/>
          <w:bCs/>
          <w:sz w:val="24"/>
          <w:szCs w:val="24"/>
        </w:rPr>
        <w:t>.</w:t>
      </w:r>
    </w:p>
    <w:p w14:paraId="24107412" w14:textId="77777777" w:rsidR="008F650C" w:rsidRPr="008F650C" w:rsidRDefault="008F650C" w:rsidP="008361E8">
      <w:pPr>
        <w:pStyle w:val="NoSpacing"/>
        <w:spacing w:after="120"/>
        <w:ind w:left="426" w:right="401"/>
        <w:rPr>
          <w:rFonts w:ascii="Arial" w:hAnsi="Arial" w:cs="Arial"/>
          <w:b/>
          <w:bCs/>
          <w:sz w:val="24"/>
          <w:szCs w:val="24"/>
        </w:rPr>
      </w:pPr>
      <w:r w:rsidRPr="008F650C">
        <w:rPr>
          <w:rFonts w:ascii="Arial" w:hAnsi="Arial" w:cs="Arial"/>
          <w:b/>
          <w:bCs/>
          <w:sz w:val="24"/>
          <w:szCs w:val="24"/>
        </w:rPr>
        <w:t xml:space="preserve">Holiday Entitlement </w:t>
      </w:r>
    </w:p>
    <w:p w14:paraId="3F9CDBFB" w14:textId="26FC1B04" w:rsidR="008F650C" w:rsidRPr="004648E4" w:rsidRDefault="008F650C" w:rsidP="008361E8">
      <w:pPr>
        <w:pStyle w:val="NoSpacing"/>
        <w:spacing w:after="240"/>
        <w:ind w:left="426" w:right="401"/>
        <w:rPr>
          <w:rFonts w:ascii="Arial" w:hAnsi="Arial" w:cs="Arial"/>
          <w:sz w:val="24"/>
          <w:szCs w:val="24"/>
        </w:rPr>
      </w:pPr>
      <w:r w:rsidRPr="004648E4">
        <w:rPr>
          <w:rFonts w:ascii="Arial" w:hAnsi="Arial" w:cs="Arial"/>
          <w:sz w:val="24"/>
          <w:szCs w:val="24"/>
        </w:rPr>
        <w:t>Annual Leave entitlement will be 25 days per year.</w:t>
      </w:r>
    </w:p>
    <w:p w14:paraId="1FDB1ABB" w14:textId="77777777" w:rsidR="008F650C" w:rsidRPr="004648E4" w:rsidRDefault="008F650C" w:rsidP="008361E8">
      <w:pPr>
        <w:pStyle w:val="NoSpacing"/>
        <w:spacing w:after="120"/>
        <w:ind w:left="426" w:right="401"/>
        <w:rPr>
          <w:rFonts w:ascii="Arial" w:hAnsi="Arial" w:cs="Arial"/>
          <w:b/>
          <w:sz w:val="24"/>
          <w:szCs w:val="24"/>
        </w:rPr>
      </w:pPr>
      <w:r w:rsidRPr="004648E4">
        <w:rPr>
          <w:rFonts w:ascii="Arial" w:hAnsi="Arial" w:cs="Arial"/>
          <w:b/>
          <w:sz w:val="24"/>
          <w:szCs w:val="24"/>
        </w:rPr>
        <w:t>Customary holidays</w:t>
      </w:r>
    </w:p>
    <w:p w14:paraId="6CAF497E" w14:textId="77777777" w:rsidR="008F650C" w:rsidRPr="004648E4" w:rsidRDefault="008F650C" w:rsidP="008361E8">
      <w:pPr>
        <w:spacing w:after="120" w:line="240" w:lineRule="auto"/>
        <w:ind w:left="426" w:right="401"/>
        <w:rPr>
          <w:rFonts w:ascii="Arial" w:hAnsi="Arial" w:cs="Arial"/>
          <w:sz w:val="24"/>
          <w:szCs w:val="24"/>
        </w:rPr>
      </w:pPr>
      <w:r w:rsidRPr="004648E4">
        <w:rPr>
          <w:rFonts w:ascii="Arial" w:hAnsi="Arial" w:cs="Arial"/>
          <w:sz w:val="24"/>
          <w:szCs w:val="24"/>
        </w:rPr>
        <w:t>The Turnaround Project recognises the following customary holidays with pay:</w:t>
      </w:r>
    </w:p>
    <w:p w14:paraId="3F3DFD55" w14:textId="14859EA8" w:rsidR="008F650C" w:rsidRPr="004648E4" w:rsidRDefault="008F650C" w:rsidP="008361E8">
      <w:pPr>
        <w:spacing w:after="240" w:line="240" w:lineRule="auto"/>
        <w:ind w:left="426" w:right="401"/>
        <w:rPr>
          <w:rFonts w:ascii="Arial" w:hAnsi="Arial" w:cs="Arial"/>
          <w:sz w:val="24"/>
          <w:szCs w:val="24"/>
        </w:rPr>
      </w:pPr>
      <w:r w:rsidRPr="004648E4">
        <w:rPr>
          <w:rFonts w:ascii="Arial" w:hAnsi="Arial" w:cs="Arial"/>
          <w:sz w:val="24"/>
          <w:szCs w:val="24"/>
        </w:rPr>
        <w:t xml:space="preserve">New Year’s Day, St. Patrick’s Day, Easter Monday, Easter Tuesday, May Day, 12 July, </w:t>
      </w:r>
      <w:r w:rsidR="00031135" w:rsidRPr="004648E4">
        <w:rPr>
          <w:rFonts w:ascii="Arial" w:hAnsi="Arial" w:cs="Arial"/>
          <w:sz w:val="24"/>
          <w:szCs w:val="24"/>
        </w:rPr>
        <w:t xml:space="preserve">13 July, </w:t>
      </w:r>
      <w:r w:rsidRPr="004648E4">
        <w:rPr>
          <w:rFonts w:ascii="Arial" w:hAnsi="Arial" w:cs="Arial"/>
          <w:sz w:val="24"/>
          <w:szCs w:val="24"/>
        </w:rPr>
        <w:t>Christmas Day</w:t>
      </w:r>
      <w:r w:rsidR="00B27083" w:rsidRPr="004648E4">
        <w:rPr>
          <w:rFonts w:ascii="Arial" w:hAnsi="Arial" w:cs="Arial"/>
          <w:sz w:val="24"/>
          <w:szCs w:val="24"/>
        </w:rPr>
        <w:t xml:space="preserve">, </w:t>
      </w:r>
      <w:r w:rsidRPr="004648E4">
        <w:rPr>
          <w:rFonts w:ascii="Arial" w:hAnsi="Arial" w:cs="Arial"/>
          <w:sz w:val="24"/>
          <w:szCs w:val="24"/>
        </w:rPr>
        <w:t>Boxing Day</w:t>
      </w:r>
      <w:r w:rsidR="00B27083" w:rsidRPr="004648E4">
        <w:rPr>
          <w:rFonts w:ascii="Arial" w:hAnsi="Arial" w:cs="Arial"/>
          <w:sz w:val="24"/>
          <w:szCs w:val="24"/>
        </w:rPr>
        <w:t xml:space="preserve"> and New Year’s Eve</w:t>
      </w:r>
      <w:r w:rsidRPr="004648E4">
        <w:rPr>
          <w:rFonts w:ascii="Arial" w:hAnsi="Arial" w:cs="Arial"/>
          <w:sz w:val="24"/>
          <w:szCs w:val="24"/>
        </w:rPr>
        <w:t>.</w:t>
      </w:r>
    </w:p>
    <w:p w14:paraId="6AFF0C1D" w14:textId="77777777" w:rsidR="008F650C" w:rsidRPr="008F650C" w:rsidRDefault="008F650C" w:rsidP="008361E8">
      <w:pPr>
        <w:pStyle w:val="NoSpacing"/>
        <w:spacing w:after="120"/>
        <w:ind w:left="426" w:right="401"/>
        <w:rPr>
          <w:rFonts w:ascii="Arial" w:hAnsi="Arial" w:cs="Arial"/>
          <w:b/>
          <w:sz w:val="24"/>
          <w:szCs w:val="24"/>
        </w:rPr>
      </w:pPr>
      <w:r w:rsidRPr="004648E4">
        <w:rPr>
          <w:rFonts w:ascii="Arial" w:hAnsi="Arial" w:cs="Arial"/>
          <w:b/>
          <w:sz w:val="24"/>
          <w:szCs w:val="24"/>
        </w:rPr>
        <w:t>Pension</w:t>
      </w:r>
      <w:r w:rsidRPr="008F650C">
        <w:rPr>
          <w:rFonts w:ascii="Arial" w:hAnsi="Arial" w:cs="Arial"/>
          <w:b/>
          <w:sz w:val="24"/>
          <w:szCs w:val="24"/>
        </w:rPr>
        <w:t xml:space="preserve"> </w:t>
      </w:r>
    </w:p>
    <w:p w14:paraId="55809D49" w14:textId="43F7F76C" w:rsidR="008F650C" w:rsidRPr="008F650C" w:rsidRDefault="008F650C" w:rsidP="008361E8">
      <w:pPr>
        <w:spacing w:after="240" w:line="240" w:lineRule="auto"/>
        <w:ind w:left="426" w:right="401"/>
        <w:rPr>
          <w:rFonts w:ascii="Arial" w:hAnsi="Arial" w:cs="Arial"/>
          <w:sz w:val="24"/>
          <w:szCs w:val="24"/>
        </w:rPr>
      </w:pPr>
      <w:r w:rsidRPr="004648E4">
        <w:rPr>
          <w:rFonts w:ascii="Arial" w:hAnsi="Arial" w:cs="Arial"/>
          <w:sz w:val="24"/>
          <w:szCs w:val="24"/>
        </w:rPr>
        <w:t xml:space="preserve">The Turnaround Project offers a pension scheme to all employees. The Pension is provided by NEST. The employer contribution is 3% and the employee contribution </w:t>
      </w:r>
      <w:r w:rsidR="00216FF7" w:rsidRPr="004648E4">
        <w:rPr>
          <w:rFonts w:ascii="Arial" w:hAnsi="Arial" w:cs="Arial"/>
          <w:sz w:val="24"/>
          <w:szCs w:val="24"/>
        </w:rPr>
        <w:t xml:space="preserve">is </w:t>
      </w:r>
      <w:r w:rsidRPr="004648E4">
        <w:rPr>
          <w:rFonts w:ascii="Arial" w:hAnsi="Arial" w:cs="Arial"/>
          <w:sz w:val="24"/>
          <w:szCs w:val="24"/>
        </w:rPr>
        <w:t>5%.</w:t>
      </w:r>
    </w:p>
    <w:p w14:paraId="0C30A703" w14:textId="77777777" w:rsidR="00C33B1E" w:rsidRPr="00FF3AE4" w:rsidRDefault="00C33B1E" w:rsidP="008361E8">
      <w:pPr>
        <w:pStyle w:val="NoSpacing"/>
        <w:spacing w:after="120"/>
        <w:ind w:left="426" w:right="401"/>
        <w:rPr>
          <w:rFonts w:ascii="Arial" w:hAnsi="Arial" w:cs="Arial"/>
          <w:b/>
          <w:bCs/>
          <w:sz w:val="24"/>
          <w:szCs w:val="24"/>
        </w:rPr>
      </w:pPr>
      <w:r w:rsidRPr="00FF3AE4">
        <w:rPr>
          <w:rFonts w:ascii="Arial" w:hAnsi="Arial" w:cs="Arial"/>
          <w:b/>
          <w:bCs/>
          <w:sz w:val="24"/>
          <w:szCs w:val="24"/>
        </w:rPr>
        <w:t>Probation</w:t>
      </w:r>
    </w:p>
    <w:p w14:paraId="0C30A705" w14:textId="708AF446" w:rsidR="00C33B1E" w:rsidRPr="00FF3AE4" w:rsidRDefault="00C33B1E" w:rsidP="008361E8">
      <w:pPr>
        <w:pStyle w:val="NoSpacing"/>
        <w:spacing w:after="240"/>
        <w:ind w:left="426" w:right="401"/>
        <w:rPr>
          <w:rFonts w:ascii="Arial" w:hAnsi="Arial" w:cs="Arial"/>
          <w:sz w:val="24"/>
          <w:szCs w:val="24"/>
        </w:rPr>
      </w:pPr>
      <w:r w:rsidRPr="00765A2D">
        <w:rPr>
          <w:rFonts w:ascii="Arial" w:hAnsi="Arial" w:cs="Arial"/>
          <w:sz w:val="24"/>
          <w:szCs w:val="24"/>
        </w:rPr>
        <w:t xml:space="preserve">The appointment will be subject to a probationary period of </w:t>
      </w:r>
      <w:r w:rsidR="00E8549D" w:rsidRPr="00765A2D">
        <w:rPr>
          <w:rFonts w:ascii="Arial" w:hAnsi="Arial" w:cs="Arial"/>
          <w:sz w:val="24"/>
          <w:szCs w:val="24"/>
        </w:rPr>
        <w:t>3</w:t>
      </w:r>
      <w:r w:rsidRPr="00765A2D">
        <w:rPr>
          <w:rFonts w:ascii="Arial" w:hAnsi="Arial" w:cs="Arial"/>
          <w:sz w:val="24"/>
          <w:szCs w:val="24"/>
        </w:rPr>
        <w:t xml:space="preserve"> months at the end of which time, subject to a satisfactory standard being achieved, the appointment will be confirmed.  The probationary period may be extended depending on perform</w:t>
      </w:r>
      <w:r w:rsidR="00297C22">
        <w:rPr>
          <w:rFonts w:ascii="Arial" w:hAnsi="Arial" w:cs="Arial"/>
          <w:sz w:val="24"/>
          <w:szCs w:val="24"/>
        </w:rPr>
        <w:t>a</w:t>
      </w:r>
      <w:r w:rsidRPr="00765A2D">
        <w:rPr>
          <w:rFonts w:ascii="Arial" w:hAnsi="Arial" w:cs="Arial"/>
          <w:sz w:val="24"/>
          <w:szCs w:val="24"/>
        </w:rPr>
        <w:t>nce.</w:t>
      </w:r>
    </w:p>
    <w:p w14:paraId="0C30A707" w14:textId="77777777" w:rsidR="00C33B1E" w:rsidRPr="00FF3AE4" w:rsidRDefault="00C33B1E" w:rsidP="008361E8">
      <w:pPr>
        <w:pStyle w:val="NoSpacing"/>
        <w:spacing w:after="120"/>
        <w:ind w:left="426" w:right="401"/>
        <w:rPr>
          <w:rFonts w:ascii="Arial" w:hAnsi="Arial" w:cs="Arial"/>
          <w:sz w:val="24"/>
          <w:szCs w:val="24"/>
        </w:rPr>
      </w:pPr>
      <w:r w:rsidRPr="00FF3AE4">
        <w:rPr>
          <w:rFonts w:ascii="Arial" w:hAnsi="Arial" w:cs="Arial"/>
          <w:b/>
          <w:sz w:val="24"/>
          <w:szCs w:val="24"/>
        </w:rPr>
        <w:t>Termination of employment</w:t>
      </w:r>
    </w:p>
    <w:p w14:paraId="0C30A70A" w14:textId="2ADB01B3" w:rsidR="00C33B1E" w:rsidRPr="00FF3AE4" w:rsidRDefault="00F80E98" w:rsidP="008361E8">
      <w:pPr>
        <w:pStyle w:val="NoSpacing"/>
        <w:spacing w:after="120"/>
        <w:ind w:left="426" w:right="401"/>
        <w:rPr>
          <w:rFonts w:ascii="Arial" w:hAnsi="Arial" w:cs="Arial"/>
          <w:sz w:val="24"/>
          <w:szCs w:val="24"/>
        </w:rPr>
      </w:pPr>
      <w:r>
        <w:rPr>
          <w:rFonts w:ascii="Arial" w:hAnsi="Arial" w:cs="Arial"/>
          <w:sz w:val="24"/>
          <w:szCs w:val="24"/>
        </w:rPr>
        <w:t>The p</w:t>
      </w:r>
      <w:r w:rsidR="00D73B1A">
        <w:rPr>
          <w:rFonts w:ascii="Arial" w:hAnsi="Arial" w:cs="Arial"/>
          <w:sz w:val="24"/>
          <w:szCs w:val="24"/>
        </w:rPr>
        <w:t xml:space="preserve">ostholder will be </w:t>
      </w:r>
      <w:r w:rsidR="00C33B1E" w:rsidRPr="00FF3AE4">
        <w:rPr>
          <w:rFonts w:ascii="Arial" w:hAnsi="Arial" w:cs="Arial"/>
          <w:sz w:val="24"/>
          <w:szCs w:val="24"/>
        </w:rPr>
        <w:t xml:space="preserve">required to give </w:t>
      </w:r>
      <w:r w:rsidR="00D73B1A">
        <w:rPr>
          <w:rFonts w:ascii="Arial" w:hAnsi="Arial" w:cs="Arial"/>
          <w:sz w:val="24"/>
          <w:szCs w:val="24"/>
        </w:rPr>
        <w:t>one full</w:t>
      </w:r>
      <w:r w:rsidR="00C33B1E" w:rsidRPr="00FF3AE4">
        <w:rPr>
          <w:rFonts w:ascii="Arial" w:hAnsi="Arial" w:cs="Arial"/>
          <w:sz w:val="24"/>
          <w:szCs w:val="24"/>
        </w:rPr>
        <w:t xml:space="preserve"> calendar month notice in writing terminating on the last day of the month.</w:t>
      </w:r>
    </w:p>
    <w:p w14:paraId="0C30A70D" w14:textId="77777777" w:rsidR="00C33B1E" w:rsidRPr="00FF3AE4" w:rsidRDefault="00C33B1E" w:rsidP="008361E8">
      <w:pPr>
        <w:pStyle w:val="NoSpacing"/>
        <w:spacing w:after="120"/>
        <w:ind w:left="426" w:right="401"/>
        <w:rPr>
          <w:rFonts w:ascii="Arial" w:hAnsi="Arial" w:cs="Arial"/>
          <w:bCs/>
          <w:sz w:val="24"/>
          <w:szCs w:val="24"/>
        </w:rPr>
      </w:pPr>
    </w:p>
    <w:sectPr w:rsidR="00C33B1E" w:rsidRPr="00FF3AE4" w:rsidSect="004A4503">
      <w:pgSz w:w="11906" w:h="16838"/>
      <w:pgMar w:top="1135"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A00"/>
    <w:multiLevelType w:val="multilevel"/>
    <w:tmpl w:val="4C0CDB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D5259"/>
    <w:multiLevelType w:val="multilevel"/>
    <w:tmpl w:val="4C0CDB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323815"/>
    <w:multiLevelType w:val="hybridMultilevel"/>
    <w:tmpl w:val="58FA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E7703"/>
    <w:multiLevelType w:val="hybridMultilevel"/>
    <w:tmpl w:val="25E2ADC2"/>
    <w:lvl w:ilvl="0" w:tplc="274CFE2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F1E01"/>
    <w:multiLevelType w:val="multilevel"/>
    <w:tmpl w:val="721637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779D4"/>
    <w:multiLevelType w:val="hybridMultilevel"/>
    <w:tmpl w:val="FB72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C5FBF"/>
    <w:multiLevelType w:val="hybridMultilevel"/>
    <w:tmpl w:val="C5CE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F32C8"/>
    <w:multiLevelType w:val="hybridMultilevel"/>
    <w:tmpl w:val="E210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3009E"/>
    <w:multiLevelType w:val="hybridMultilevel"/>
    <w:tmpl w:val="958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709B4"/>
    <w:multiLevelType w:val="hybridMultilevel"/>
    <w:tmpl w:val="C6F6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6295F"/>
    <w:multiLevelType w:val="hybridMultilevel"/>
    <w:tmpl w:val="BF84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05C23"/>
    <w:multiLevelType w:val="hybridMultilevel"/>
    <w:tmpl w:val="6962439A"/>
    <w:lvl w:ilvl="0" w:tplc="6FFEE6A8">
      <w:start w:val="1"/>
      <w:numFmt w:val="bullet"/>
      <w:lvlText w:val="•"/>
      <w:lvlJc w:val="left"/>
      <w:pPr>
        <w:tabs>
          <w:tab w:val="num" w:pos="1296"/>
        </w:tabs>
        <w:ind w:left="1296" w:hanging="360"/>
      </w:pPr>
      <w:rPr>
        <w:rFonts w:ascii="Arial" w:hAnsi="Arial" w:hint="default"/>
      </w:rPr>
    </w:lvl>
    <w:lvl w:ilvl="1" w:tplc="0E9E42B8" w:tentative="1">
      <w:start w:val="1"/>
      <w:numFmt w:val="bullet"/>
      <w:lvlText w:val="•"/>
      <w:lvlJc w:val="left"/>
      <w:pPr>
        <w:tabs>
          <w:tab w:val="num" w:pos="2016"/>
        </w:tabs>
        <w:ind w:left="2016" w:hanging="360"/>
      </w:pPr>
      <w:rPr>
        <w:rFonts w:ascii="Arial" w:hAnsi="Arial" w:hint="default"/>
      </w:rPr>
    </w:lvl>
    <w:lvl w:ilvl="2" w:tplc="19A678D4" w:tentative="1">
      <w:start w:val="1"/>
      <w:numFmt w:val="bullet"/>
      <w:lvlText w:val="•"/>
      <w:lvlJc w:val="left"/>
      <w:pPr>
        <w:tabs>
          <w:tab w:val="num" w:pos="2736"/>
        </w:tabs>
        <w:ind w:left="2736" w:hanging="360"/>
      </w:pPr>
      <w:rPr>
        <w:rFonts w:ascii="Arial" w:hAnsi="Arial" w:hint="default"/>
      </w:rPr>
    </w:lvl>
    <w:lvl w:ilvl="3" w:tplc="F4EE1826" w:tentative="1">
      <w:start w:val="1"/>
      <w:numFmt w:val="bullet"/>
      <w:lvlText w:val="•"/>
      <w:lvlJc w:val="left"/>
      <w:pPr>
        <w:tabs>
          <w:tab w:val="num" w:pos="3456"/>
        </w:tabs>
        <w:ind w:left="3456" w:hanging="360"/>
      </w:pPr>
      <w:rPr>
        <w:rFonts w:ascii="Arial" w:hAnsi="Arial" w:hint="default"/>
      </w:rPr>
    </w:lvl>
    <w:lvl w:ilvl="4" w:tplc="F2DCA580" w:tentative="1">
      <w:start w:val="1"/>
      <w:numFmt w:val="bullet"/>
      <w:lvlText w:val="•"/>
      <w:lvlJc w:val="left"/>
      <w:pPr>
        <w:tabs>
          <w:tab w:val="num" w:pos="4176"/>
        </w:tabs>
        <w:ind w:left="4176" w:hanging="360"/>
      </w:pPr>
      <w:rPr>
        <w:rFonts w:ascii="Arial" w:hAnsi="Arial" w:hint="default"/>
      </w:rPr>
    </w:lvl>
    <w:lvl w:ilvl="5" w:tplc="93E40462" w:tentative="1">
      <w:start w:val="1"/>
      <w:numFmt w:val="bullet"/>
      <w:lvlText w:val="•"/>
      <w:lvlJc w:val="left"/>
      <w:pPr>
        <w:tabs>
          <w:tab w:val="num" w:pos="4896"/>
        </w:tabs>
        <w:ind w:left="4896" w:hanging="360"/>
      </w:pPr>
      <w:rPr>
        <w:rFonts w:ascii="Arial" w:hAnsi="Arial" w:hint="default"/>
      </w:rPr>
    </w:lvl>
    <w:lvl w:ilvl="6" w:tplc="77CA1AEC" w:tentative="1">
      <w:start w:val="1"/>
      <w:numFmt w:val="bullet"/>
      <w:lvlText w:val="•"/>
      <w:lvlJc w:val="left"/>
      <w:pPr>
        <w:tabs>
          <w:tab w:val="num" w:pos="5616"/>
        </w:tabs>
        <w:ind w:left="5616" w:hanging="360"/>
      </w:pPr>
      <w:rPr>
        <w:rFonts w:ascii="Arial" w:hAnsi="Arial" w:hint="default"/>
      </w:rPr>
    </w:lvl>
    <w:lvl w:ilvl="7" w:tplc="42DC6618" w:tentative="1">
      <w:start w:val="1"/>
      <w:numFmt w:val="bullet"/>
      <w:lvlText w:val="•"/>
      <w:lvlJc w:val="left"/>
      <w:pPr>
        <w:tabs>
          <w:tab w:val="num" w:pos="6336"/>
        </w:tabs>
        <w:ind w:left="6336" w:hanging="360"/>
      </w:pPr>
      <w:rPr>
        <w:rFonts w:ascii="Arial" w:hAnsi="Arial" w:hint="default"/>
      </w:rPr>
    </w:lvl>
    <w:lvl w:ilvl="8" w:tplc="309ADC34" w:tentative="1">
      <w:start w:val="1"/>
      <w:numFmt w:val="bullet"/>
      <w:lvlText w:val="•"/>
      <w:lvlJc w:val="left"/>
      <w:pPr>
        <w:tabs>
          <w:tab w:val="num" w:pos="7056"/>
        </w:tabs>
        <w:ind w:left="7056" w:hanging="360"/>
      </w:pPr>
      <w:rPr>
        <w:rFonts w:ascii="Arial" w:hAnsi="Arial" w:hint="default"/>
      </w:rPr>
    </w:lvl>
  </w:abstractNum>
  <w:abstractNum w:abstractNumId="12" w15:restartNumberingAfterBreak="0">
    <w:nsid w:val="31C04DB2"/>
    <w:multiLevelType w:val="hybridMultilevel"/>
    <w:tmpl w:val="E18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26F9D"/>
    <w:multiLevelType w:val="multilevel"/>
    <w:tmpl w:val="721637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75542"/>
    <w:multiLevelType w:val="hybridMultilevel"/>
    <w:tmpl w:val="0884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74251"/>
    <w:multiLevelType w:val="hybridMultilevel"/>
    <w:tmpl w:val="9AC88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53BD4"/>
    <w:multiLevelType w:val="hybridMultilevel"/>
    <w:tmpl w:val="FD38E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C57E5"/>
    <w:multiLevelType w:val="hybridMultilevel"/>
    <w:tmpl w:val="59FEC604"/>
    <w:lvl w:ilvl="0" w:tplc="A6CC7C12">
      <w:start w:val="1"/>
      <w:numFmt w:val="bullet"/>
      <w:lvlText w:val="-"/>
      <w:lvlJc w:val="left"/>
      <w:pPr>
        <w:ind w:left="765" w:hanging="360"/>
      </w:pPr>
      <w:rPr>
        <w:rFonts w:ascii="Arial" w:eastAsiaTheme="minorHAns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10E41B6"/>
    <w:multiLevelType w:val="multilevel"/>
    <w:tmpl w:val="6986AF94"/>
    <w:lvl w:ilvl="0">
      <w:start w:val="1"/>
      <w:numFmt w:val="decimal"/>
      <w:lvlText w:val="%1.5"/>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4C241E"/>
    <w:multiLevelType w:val="hybridMultilevel"/>
    <w:tmpl w:val="9960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44DF3"/>
    <w:multiLevelType w:val="hybridMultilevel"/>
    <w:tmpl w:val="E41469B8"/>
    <w:lvl w:ilvl="0" w:tplc="274CFE2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E1789"/>
    <w:multiLevelType w:val="hybridMultilevel"/>
    <w:tmpl w:val="0F98B520"/>
    <w:lvl w:ilvl="0" w:tplc="274CFE2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D7EDA"/>
    <w:multiLevelType w:val="hybridMultilevel"/>
    <w:tmpl w:val="9B46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B3D62"/>
    <w:multiLevelType w:val="multilevel"/>
    <w:tmpl w:val="193C862C"/>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210E5F"/>
    <w:multiLevelType w:val="hybridMultilevel"/>
    <w:tmpl w:val="026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E7B57"/>
    <w:multiLevelType w:val="hybridMultilevel"/>
    <w:tmpl w:val="FAA0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6F3430"/>
    <w:multiLevelType w:val="multilevel"/>
    <w:tmpl w:val="CDFCB606"/>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EB2857"/>
    <w:multiLevelType w:val="hybridMultilevel"/>
    <w:tmpl w:val="7C30A6D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1E4C73"/>
    <w:multiLevelType w:val="hybridMultilevel"/>
    <w:tmpl w:val="A0D80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F2291"/>
    <w:multiLevelType w:val="hybridMultilevel"/>
    <w:tmpl w:val="97EA71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49444EA"/>
    <w:multiLevelType w:val="hybridMultilevel"/>
    <w:tmpl w:val="1D943A38"/>
    <w:lvl w:ilvl="0" w:tplc="0809000F">
      <w:start w:val="1"/>
      <w:numFmt w:val="decimal"/>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31" w15:restartNumberingAfterBreak="0">
    <w:nsid w:val="692049E8"/>
    <w:multiLevelType w:val="hybridMultilevel"/>
    <w:tmpl w:val="50845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234DB9"/>
    <w:multiLevelType w:val="hybridMultilevel"/>
    <w:tmpl w:val="FAFEA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F135CA"/>
    <w:multiLevelType w:val="hybridMultilevel"/>
    <w:tmpl w:val="A5F08F6A"/>
    <w:lvl w:ilvl="0" w:tplc="42F4ED48">
      <w:start w:val="2"/>
      <w:numFmt w:val="decimal"/>
      <w:lvlText w:val="%1."/>
      <w:lvlJc w:val="left"/>
      <w:pPr>
        <w:tabs>
          <w:tab w:val="num" w:pos="720"/>
        </w:tabs>
        <w:ind w:left="720" w:hanging="360"/>
      </w:pPr>
    </w:lvl>
    <w:lvl w:ilvl="1" w:tplc="856E3552" w:tentative="1">
      <w:start w:val="1"/>
      <w:numFmt w:val="decimal"/>
      <w:lvlText w:val="%2."/>
      <w:lvlJc w:val="left"/>
      <w:pPr>
        <w:tabs>
          <w:tab w:val="num" w:pos="1440"/>
        </w:tabs>
        <w:ind w:left="1440" w:hanging="360"/>
      </w:pPr>
    </w:lvl>
    <w:lvl w:ilvl="2" w:tplc="0234F990" w:tentative="1">
      <w:start w:val="1"/>
      <w:numFmt w:val="decimal"/>
      <w:lvlText w:val="%3."/>
      <w:lvlJc w:val="left"/>
      <w:pPr>
        <w:tabs>
          <w:tab w:val="num" w:pos="2160"/>
        </w:tabs>
        <w:ind w:left="2160" w:hanging="360"/>
      </w:pPr>
    </w:lvl>
    <w:lvl w:ilvl="3" w:tplc="B33468C6" w:tentative="1">
      <w:start w:val="1"/>
      <w:numFmt w:val="decimal"/>
      <w:lvlText w:val="%4."/>
      <w:lvlJc w:val="left"/>
      <w:pPr>
        <w:tabs>
          <w:tab w:val="num" w:pos="2880"/>
        </w:tabs>
        <w:ind w:left="2880" w:hanging="360"/>
      </w:pPr>
    </w:lvl>
    <w:lvl w:ilvl="4" w:tplc="ED78CE50" w:tentative="1">
      <w:start w:val="1"/>
      <w:numFmt w:val="decimal"/>
      <w:lvlText w:val="%5."/>
      <w:lvlJc w:val="left"/>
      <w:pPr>
        <w:tabs>
          <w:tab w:val="num" w:pos="3600"/>
        </w:tabs>
        <w:ind w:left="3600" w:hanging="360"/>
      </w:pPr>
    </w:lvl>
    <w:lvl w:ilvl="5" w:tplc="8E4C6B2C" w:tentative="1">
      <w:start w:val="1"/>
      <w:numFmt w:val="decimal"/>
      <w:lvlText w:val="%6."/>
      <w:lvlJc w:val="left"/>
      <w:pPr>
        <w:tabs>
          <w:tab w:val="num" w:pos="4320"/>
        </w:tabs>
        <w:ind w:left="4320" w:hanging="360"/>
      </w:pPr>
    </w:lvl>
    <w:lvl w:ilvl="6" w:tplc="00A29494" w:tentative="1">
      <w:start w:val="1"/>
      <w:numFmt w:val="decimal"/>
      <w:lvlText w:val="%7."/>
      <w:lvlJc w:val="left"/>
      <w:pPr>
        <w:tabs>
          <w:tab w:val="num" w:pos="5040"/>
        </w:tabs>
        <w:ind w:left="5040" w:hanging="360"/>
      </w:pPr>
    </w:lvl>
    <w:lvl w:ilvl="7" w:tplc="9DCE8B40" w:tentative="1">
      <w:start w:val="1"/>
      <w:numFmt w:val="decimal"/>
      <w:lvlText w:val="%8."/>
      <w:lvlJc w:val="left"/>
      <w:pPr>
        <w:tabs>
          <w:tab w:val="num" w:pos="5760"/>
        </w:tabs>
        <w:ind w:left="5760" w:hanging="360"/>
      </w:pPr>
    </w:lvl>
    <w:lvl w:ilvl="8" w:tplc="79344A90" w:tentative="1">
      <w:start w:val="1"/>
      <w:numFmt w:val="decimal"/>
      <w:lvlText w:val="%9."/>
      <w:lvlJc w:val="left"/>
      <w:pPr>
        <w:tabs>
          <w:tab w:val="num" w:pos="6480"/>
        </w:tabs>
        <w:ind w:left="6480" w:hanging="360"/>
      </w:pPr>
    </w:lvl>
  </w:abstractNum>
  <w:abstractNum w:abstractNumId="34" w15:restartNumberingAfterBreak="0">
    <w:nsid w:val="6D540BCE"/>
    <w:multiLevelType w:val="hybridMultilevel"/>
    <w:tmpl w:val="1644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6294E"/>
    <w:multiLevelType w:val="hybridMultilevel"/>
    <w:tmpl w:val="1846B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E85EA6"/>
    <w:multiLevelType w:val="hybridMultilevel"/>
    <w:tmpl w:val="C790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E95943"/>
    <w:multiLevelType w:val="hybridMultilevel"/>
    <w:tmpl w:val="3110C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14C7D"/>
    <w:multiLevelType w:val="hybridMultilevel"/>
    <w:tmpl w:val="45D69336"/>
    <w:lvl w:ilvl="0" w:tplc="0809000F">
      <w:start w:val="1"/>
      <w:numFmt w:val="decimal"/>
      <w:lvlText w:val="%1."/>
      <w:lvlJc w:val="left"/>
      <w:pPr>
        <w:ind w:left="1069" w:hanging="360"/>
      </w:pPr>
      <w:rPr>
        <w:rFont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82273905">
    <w:abstractNumId w:val="31"/>
  </w:num>
  <w:num w:numId="2" w16cid:durableId="1374429128">
    <w:abstractNumId w:val="36"/>
  </w:num>
  <w:num w:numId="3" w16cid:durableId="750926614">
    <w:abstractNumId w:val="0"/>
  </w:num>
  <w:num w:numId="4" w16cid:durableId="619990882">
    <w:abstractNumId w:val="20"/>
  </w:num>
  <w:num w:numId="5" w16cid:durableId="1339848703">
    <w:abstractNumId w:val="27"/>
  </w:num>
  <w:num w:numId="6" w16cid:durableId="8945327">
    <w:abstractNumId w:val="14"/>
  </w:num>
  <w:num w:numId="7" w16cid:durableId="219898891">
    <w:abstractNumId w:val="22"/>
  </w:num>
  <w:num w:numId="8" w16cid:durableId="696850145">
    <w:abstractNumId w:val="5"/>
  </w:num>
  <w:num w:numId="9" w16cid:durableId="600526048">
    <w:abstractNumId w:val="12"/>
  </w:num>
  <w:num w:numId="10" w16cid:durableId="1845438574">
    <w:abstractNumId w:val="24"/>
  </w:num>
  <w:num w:numId="11" w16cid:durableId="581111090">
    <w:abstractNumId w:val="28"/>
  </w:num>
  <w:num w:numId="12" w16cid:durableId="1550267309">
    <w:abstractNumId w:val="6"/>
  </w:num>
  <w:num w:numId="13" w16cid:durableId="714742689">
    <w:abstractNumId w:val="7"/>
  </w:num>
  <w:num w:numId="14" w16cid:durableId="647982411">
    <w:abstractNumId w:val="8"/>
  </w:num>
  <w:num w:numId="15" w16cid:durableId="507018877">
    <w:abstractNumId w:val="16"/>
  </w:num>
  <w:num w:numId="16" w16cid:durableId="1532184510">
    <w:abstractNumId w:val="2"/>
  </w:num>
  <w:num w:numId="17" w16cid:durableId="16666310">
    <w:abstractNumId w:val="17"/>
  </w:num>
  <w:num w:numId="18" w16cid:durableId="364793996">
    <w:abstractNumId w:val="29"/>
  </w:num>
  <w:num w:numId="19" w16cid:durableId="1308585843">
    <w:abstractNumId w:val="9"/>
  </w:num>
  <w:num w:numId="20" w16cid:durableId="579019131">
    <w:abstractNumId w:val="19"/>
  </w:num>
  <w:num w:numId="21" w16cid:durableId="2032872067">
    <w:abstractNumId w:val="15"/>
  </w:num>
  <w:num w:numId="22" w16cid:durableId="721636271">
    <w:abstractNumId w:val="1"/>
  </w:num>
  <w:num w:numId="23" w16cid:durableId="464733714">
    <w:abstractNumId w:val="35"/>
  </w:num>
  <w:num w:numId="24" w16cid:durableId="341011121">
    <w:abstractNumId w:val="37"/>
  </w:num>
  <w:num w:numId="25" w16cid:durableId="238370085">
    <w:abstractNumId w:val="25"/>
  </w:num>
  <w:num w:numId="26" w16cid:durableId="598220934">
    <w:abstractNumId w:val="32"/>
  </w:num>
  <w:num w:numId="27" w16cid:durableId="1108695541">
    <w:abstractNumId w:val="21"/>
  </w:num>
  <w:num w:numId="28" w16cid:durableId="1880899145">
    <w:abstractNumId w:val="4"/>
  </w:num>
  <w:num w:numId="29" w16cid:durableId="1625303802">
    <w:abstractNumId w:val="3"/>
  </w:num>
  <w:num w:numId="30" w16cid:durableId="1282540386">
    <w:abstractNumId w:val="13"/>
  </w:num>
  <w:num w:numId="31" w16cid:durableId="2070152906">
    <w:abstractNumId w:val="23"/>
  </w:num>
  <w:num w:numId="32" w16cid:durableId="830104288">
    <w:abstractNumId w:val="11"/>
  </w:num>
  <w:num w:numId="33" w16cid:durableId="1928687733">
    <w:abstractNumId w:val="30"/>
  </w:num>
  <w:num w:numId="34" w16cid:durableId="547493174">
    <w:abstractNumId w:val="26"/>
  </w:num>
  <w:num w:numId="35" w16cid:durableId="683871340">
    <w:abstractNumId w:val="18"/>
  </w:num>
  <w:num w:numId="36" w16cid:durableId="2092310546">
    <w:abstractNumId w:val="10"/>
  </w:num>
  <w:num w:numId="37" w16cid:durableId="917638851">
    <w:abstractNumId w:val="34"/>
  </w:num>
  <w:num w:numId="38" w16cid:durableId="1019501354">
    <w:abstractNumId w:val="38"/>
  </w:num>
  <w:num w:numId="39" w16cid:durableId="249391823">
    <w:abstractNumId w:val="11"/>
  </w:num>
  <w:num w:numId="40" w16cid:durableId="7201763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39"/>
    <w:rsid w:val="000020B9"/>
    <w:rsid w:val="00014189"/>
    <w:rsid w:val="00014275"/>
    <w:rsid w:val="0001560B"/>
    <w:rsid w:val="00031135"/>
    <w:rsid w:val="0003224A"/>
    <w:rsid w:val="000358FD"/>
    <w:rsid w:val="0005554D"/>
    <w:rsid w:val="00057356"/>
    <w:rsid w:val="00060982"/>
    <w:rsid w:val="000664AF"/>
    <w:rsid w:val="0007456C"/>
    <w:rsid w:val="0007486D"/>
    <w:rsid w:val="00077794"/>
    <w:rsid w:val="00077A39"/>
    <w:rsid w:val="00082753"/>
    <w:rsid w:val="00091349"/>
    <w:rsid w:val="0009799D"/>
    <w:rsid w:val="00097DE6"/>
    <w:rsid w:val="000A691A"/>
    <w:rsid w:val="000A7928"/>
    <w:rsid w:val="000B3EDE"/>
    <w:rsid w:val="000C2B57"/>
    <w:rsid w:val="000C68C7"/>
    <w:rsid w:val="000D0F34"/>
    <w:rsid w:val="000D370C"/>
    <w:rsid w:val="000D62D4"/>
    <w:rsid w:val="000D68E9"/>
    <w:rsid w:val="000E20B9"/>
    <w:rsid w:val="00101E49"/>
    <w:rsid w:val="00104D0D"/>
    <w:rsid w:val="00106F23"/>
    <w:rsid w:val="00112A71"/>
    <w:rsid w:val="0011626A"/>
    <w:rsid w:val="00116F2D"/>
    <w:rsid w:val="00122911"/>
    <w:rsid w:val="00127997"/>
    <w:rsid w:val="001435CF"/>
    <w:rsid w:val="00162CC7"/>
    <w:rsid w:val="0016548F"/>
    <w:rsid w:val="00165619"/>
    <w:rsid w:val="00172413"/>
    <w:rsid w:val="0018209B"/>
    <w:rsid w:val="001857F5"/>
    <w:rsid w:val="00186AA5"/>
    <w:rsid w:val="001900CE"/>
    <w:rsid w:val="00190C11"/>
    <w:rsid w:val="001921F1"/>
    <w:rsid w:val="001A3C11"/>
    <w:rsid w:val="001A4FE1"/>
    <w:rsid w:val="001B215E"/>
    <w:rsid w:val="001B2A62"/>
    <w:rsid w:val="001B5AA9"/>
    <w:rsid w:val="001C3184"/>
    <w:rsid w:val="001C478C"/>
    <w:rsid w:val="001C7425"/>
    <w:rsid w:val="001D6B93"/>
    <w:rsid w:val="001D79E0"/>
    <w:rsid w:val="001E09A0"/>
    <w:rsid w:val="001E7B20"/>
    <w:rsid w:val="001F497A"/>
    <w:rsid w:val="00216FF7"/>
    <w:rsid w:val="002243F3"/>
    <w:rsid w:val="00224689"/>
    <w:rsid w:val="00231136"/>
    <w:rsid w:val="00231513"/>
    <w:rsid w:val="002374B8"/>
    <w:rsid w:val="00237E00"/>
    <w:rsid w:val="00244D07"/>
    <w:rsid w:val="00245BFC"/>
    <w:rsid w:val="0025003F"/>
    <w:rsid w:val="00257DE2"/>
    <w:rsid w:val="002619A8"/>
    <w:rsid w:val="00261F38"/>
    <w:rsid w:val="002627FF"/>
    <w:rsid w:val="00265D2C"/>
    <w:rsid w:val="0026687B"/>
    <w:rsid w:val="00266B18"/>
    <w:rsid w:val="00271567"/>
    <w:rsid w:val="0027464F"/>
    <w:rsid w:val="00275FBD"/>
    <w:rsid w:val="00280608"/>
    <w:rsid w:val="00284E9C"/>
    <w:rsid w:val="0029416C"/>
    <w:rsid w:val="002943FE"/>
    <w:rsid w:val="00294DF4"/>
    <w:rsid w:val="00297C22"/>
    <w:rsid w:val="002A02FB"/>
    <w:rsid w:val="002A1D0C"/>
    <w:rsid w:val="002A69B6"/>
    <w:rsid w:val="002C3F3C"/>
    <w:rsid w:val="002C58B7"/>
    <w:rsid w:val="002D4976"/>
    <w:rsid w:val="002D50E9"/>
    <w:rsid w:val="002E19C6"/>
    <w:rsid w:val="002E7A65"/>
    <w:rsid w:val="002F0E78"/>
    <w:rsid w:val="002F389A"/>
    <w:rsid w:val="002F4180"/>
    <w:rsid w:val="002F5E05"/>
    <w:rsid w:val="0030387C"/>
    <w:rsid w:val="00305A63"/>
    <w:rsid w:val="00313F35"/>
    <w:rsid w:val="00322EA5"/>
    <w:rsid w:val="00324AD3"/>
    <w:rsid w:val="00327855"/>
    <w:rsid w:val="00327F5F"/>
    <w:rsid w:val="003369F3"/>
    <w:rsid w:val="00360A2F"/>
    <w:rsid w:val="003616E3"/>
    <w:rsid w:val="00370168"/>
    <w:rsid w:val="00377A8E"/>
    <w:rsid w:val="003818AC"/>
    <w:rsid w:val="00381DFD"/>
    <w:rsid w:val="003858C7"/>
    <w:rsid w:val="00393302"/>
    <w:rsid w:val="00394212"/>
    <w:rsid w:val="00397184"/>
    <w:rsid w:val="003A22CC"/>
    <w:rsid w:val="003B1C01"/>
    <w:rsid w:val="003B395F"/>
    <w:rsid w:val="003C0E76"/>
    <w:rsid w:val="003C4DFF"/>
    <w:rsid w:val="003C7FD1"/>
    <w:rsid w:val="003D68F7"/>
    <w:rsid w:val="003E2CB4"/>
    <w:rsid w:val="003E55B2"/>
    <w:rsid w:val="003F170F"/>
    <w:rsid w:val="003F2097"/>
    <w:rsid w:val="003F540D"/>
    <w:rsid w:val="00402073"/>
    <w:rsid w:val="004364B6"/>
    <w:rsid w:val="0044619D"/>
    <w:rsid w:val="0045062F"/>
    <w:rsid w:val="004518C2"/>
    <w:rsid w:val="00457895"/>
    <w:rsid w:val="004648E4"/>
    <w:rsid w:val="00474A1B"/>
    <w:rsid w:val="00476C99"/>
    <w:rsid w:val="00477F1C"/>
    <w:rsid w:val="004856D8"/>
    <w:rsid w:val="00491789"/>
    <w:rsid w:val="00492BEB"/>
    <w:rsid w:val="004935C8"/>
    <w:rsid w:val="004A01DC"/>
    <w:rsid w:val="004A0EB7"/>
    <w:rsid w:val="004A3983"/>
    <w:rsid w:val="004A4503"/>
    <w:rsid w:val="004A6826"/>
    <w:rsid w:val="004B0B97"/>
    <w:rsid w:val="004B69F1"/>
    <w:rsid w:val="004B6D1D"/>
    <w:rsid w:val="004C50AA"/>
    <w:rsid w:val="004D04BD"/>
    <w:rsid w:val="004F2509"/>
    <w:rsid w:val="004F3FE3"/>
    <w:rsid w:val="0050243C"/>
    <w:rsid w:val="005042FE"/>
    <w:rsid w:val="0050461B"/>
    <w:rsid w:val="00507AB0"/>
    <w:rsid w:val="00511676"/>
    <w:rsid w:val="005124C5"/>
    <w:rsid w:val="005148D9"/>
    <w:rsid w:val="005207F4"/>
    <w:rsid w:val="005210C7"/>
    <w:rsid w:val="00522F38"/>
    <w:rsid w:val="005247A1"/>
    <w:rsid w:val="005260E3"/>
    <w:rsid w:val="00530EF1"/>
    <w:rsid w:val="0053612B"/>
    <w:rsid w:val="00542330"/>
    <w:rsid w:val="00543491"/>
    <w:rsid w:val="00543E90"/>
    <w:rsid w:val="005464C6"/>
    <w:rsid w:val="005549C6"/>
    <w:rsid w:val="00562A58"/>
    <w:rsid w:val="005656B8"/>
    <w:rsid w:val="00571C4D"/>
    <w:rsid w:val="00572C32"/>
    <w:rsid w:val="00573485"/>
    <w:rsid w:val="00576525"/>
    <w:rsid w:val="00586D65"/>
    <w:rsid w:val="00592B8B"/>
    <w:rsid w:val="005943D2"/>
    <w:rsid w:val="005A220B"/>
    <w:rsid w:val="005C2A0C"/>
    <w:rsid w:val="005C341C"/>
    <w:rsid w:val="005C3FAE"/>
    <w:rsid w:val="005C48DA"/>
    <w:rsid w:val="005C75B7"/>
    <w:rsid w:val="005E23F9"/>
    <w:rsid w:val="005E668B"/>
    <w:rsid w:val="005F42B3"/>
    <w:rsid w:val="005F5759"/>
    <w:rsid w:val="005F5E2F"/>
    <w:rsid w:val="005F78E7"/>
    <w:rsid w:val="00601030"/>
    <w:rsid w:val="00605A22"/>
    <w:rsid w:val="0062110F"/>
    <w:rsid w:val="00623942"/>
    <w:rsid w:val="00654097"/>
    <w:rsid w:val="00655E59"/>
    <w:rsid w:val="00656C22"/>
    <w:rsid w:val="00665EA5"/>
    <w:rsid w:val="006743A9"/>
    <w:rsid w:val="0067537D"/>
    <w:rsid w:val="006775B6"/>
    <w:rsid w:val="006807B4"/>
    <w:rsid w:val="00680D0D"/>
    <w:rsid w:val="006A1DF9"/>
    <w:rsid w:val="006A3920"/>
    <w:rsid w:val="006B2A40"/>
    <w:rsid w:val="006B6C8B"/>
    <w:rsid w:val="006D0571"/>
    <w:rsid w:val="006D6132"/>
    <w:rsid w:val="006E3812"/>
    <w:rsid w:val="006E4204"/>
    <w:rsid w:val="006E543E"/>
    <w:rsid w:val="006E6855"/>
    <w:rsid w:val="006F55A6"/>
    <w:rsid w:val="007105DB"/>
    <w:rsid w:val="00720928"/>
    <w:rsid w:val="00727658"/>
    <w:rsid w:val="00732061"/>
    <w:rsid w:val="0073516F"/>
    <w:rsid w:val="0074133D"/>
    <w:rsid w:val="00742241"/>
    <w:rsid w:val="00750880"/>
    <w:rsid w:val="0075130A"/>
    <w:rsid w:val="00760A79"/>
    <w:rsid w:val="0076166E"/>
    <w:rsid w:val="00765A2D"/>
    <w:rsid w:val="00770C02"/>
    <w:rsid w:val="007738E2"/>
    <w:rsid w:val="007746B3"/>
    <w:rsid w:val="00782387"/>
    <w:rsid w:val="00786E52"/>
    <w:rsid w:val="00791051"/>
    <w:rsid w:val="007A1018"/>
    <w:rsid w:val="007D772A"/>
    <w:rsid w:val="007E1EA2"/>
    <w:rsid w:val="007E5840"/>
    <w:rsid w:val="00806B89"/>
    <w:rsid w:val="00810AA0"/>
    <w:rsid w:val="00824D25"/>
    <w:rsid w:val="00826698"/>
    <w:rsid w:val="00831A4C"/>
    <w:rsid w:val="00832759"/>
    <w:rsid w:val="008361E8"/>
    <w:rsid w:val="00845582"/>
    <w:rsid w:val="00846E68"/>
    <w:rsid w:val="00847D80"/>
    <w:rsid w:val="00855DEE"/>
    <w:rsid w:val="008659F7"/>
    <w:rsid w:val="00880D76"/>
    <w:rsid w:val="00884D5C"/>
    <w:rsid w:val="00891C51"/>
    <w:rsid w:val="008B63CC"/>
    <w:rsid w:val="008D4180"/>
    <w:rsid w:val="008D47D8"/>
    <w:rsid w:val="008D73D3"/>
    <w:rsid w:val="008D7861"/>
    <w:rsid w:val="008D7EDB"/>
    <w:rsid w:val="008E01D7"/>
    <w:rsid w:val="008E41B1"/>
    <w:rsid w:val="008E68B5"/>
    <w:rsid w:val="008F650C"/>
    <w:rsid w:val="009007FC"/>
    <w:rsid w:val="00902876"/>
    <w:rsid w:val="00903945"/>
    <w:rsid w:val="00907587"/>
    <w:rsid w:val="00913A8E"/>
    <w:rsid w:val="00916B11"/>
    <w:rsid w:val="00920D6D"/>
    <w:rsid w:val="0092106C"/>
    <w:rsid w:val="0093228D"/>
    <w:rsid w:val="00941966"/>
    <w:rsid w:val="00943EA0"/>
    <w:rsid w:val="00944E67"/>
    <w:rsid w:val="00950E50"/>
    <w:rsid w:val="0097056B"/>
    <w:rsid w:val="009710B3"/>
    <w:rsid w:val="00972C6B"/>
    <w:rsid w:val="0098561F"/>
    <w:rsid w:val="009942F7"/>
    <w:rsid w:val="00996F32"/>
    <w:rsid w:val="009D3967"/>
    <w:rsid w:val="009E4104"/>
    <w:rsid w:val="009F2285"/>
    <w:rsid w:val="009F580C"/>
    <w:rsid w:val="009F608B"/>
    <w:rsid w:val="009F6CB1"/>
    <w:rsid w:val="00A020BC"/>
    <w:rsid w:val="00A0444A"/>
    <w:rsid w:val="00A16119"/>
    <w:rsid w:val="00A16B24"/>
    <w:rsid w:val="00A17300"/>
    <w:rsid w:val="00A20C2B"/>
    <w:rsid w:val="00A23A7C"/>
    <w:rsid w:val="00A25AF3"/>
    <w:rsid w:val="00A516B1"/>
    <w:rsid w:val="00A56E14"/>
    <w:rsid w:val="00A65B04"/>
    <w:rsid w:val="00A65FB8"/>
    <w:rsid w:val="00A75983"/>
    <w:rsid w:val="00A80677"/>
    <w:rsid w:val="00AA4FCA"/>
    <w:rsid w:val="00AB1A0D"/>
    <w:rsid w:val="00AC1786"/>
    <w:rsid w:val="00AC18EE"/>
    <w:rsid w:val="00AE33FA"/>
    <w:rsid w:val="00AF3B2B"/>
    <w:rsid w:val="00AF6933"/>
    <w:rsid w:val="00B02DB5"/>
    <w:rsid w:val="00B035EE"/>
    <w:rsid w:val="00B06285"/>
    <w:rsid w:val="00B1106F"/>
    <w:rsid w:val="00B17619"/>
    <w:rsid w:val="00B27083"/>
    <w:rsid w:val="00B3579C"/>
    <w:rsid w:val="00B443C1"/>
    <w:rsid w:val="00B452E4"/>
    <w:rsid w:val="00B5063E"/>
    <w:rsid w:val="00B511A5"/>
    <w:rsid w:val="00B520AD"/>
    <w:rsid w:val="00B5510A"/>
    <w:rsid w:val="00B55232"/>
    <w:rsid w:val="00B55BEE"/>
    <w:rsid w:val="00B636DC"/>
    <w:rsid w:val="00B7233B"/>
    <w:rsid w:val="00B73C58"/>
    <w:rsid w:val="00B86900"/>
    <w:rsid w:val="00B86DE3"/>
    <w:rsid w:val="00B92A9F"/>
    <w:rsid w:val="00BA5043"/>
    <w:rsid w:val="00BB7585"/>
    <w:rsid w:val="00BB7F23"/>
    <w:rsid w:val="00BC133A"/>
    <w:rsid w:val="00BC1BCE"/>
    <w:rsid w:val="00BD6DDF"/>
    <w:rsid w:val="00BE3C32"/>
    <w:rsid w:val="00BE48CD"/>
    <w:rsid w:val="00BF374D"/>
    <w:rsid w:val="00C03E76"/>
    <w:rsid w:val="00C13E18"/>
    <w:rsid w:val="00C16D6D"/>
    <w:rsid w:val="00C2750D"/>
    <w:rsid w:val="00C33B1E"/>
    <w:rsid w:val="00C4670C"/>
    <w:rsid w:val="00C47F7C"/>
    <w:rsid w:val="00C50127"/>
    <w:rsid w:val="00C51F93"/>
    <w:rsid w:val="00C52BF8"/>
    <w:rsid w:val="00C56F66"/>
    <w:rsid w:val="00C61764"/>
    <w:rsid w:val="00C638AB"/>
    <w:rsid w:val="00C63939"/>
    <w:rsid w:val="00C70BA4"/>
    <w:rsid w:val="00C83C26"/>
    <w:rsid w:val="00C8465A"/>
    <w:rsid w:val="00C9106F"/>
    <w:rsid w:val="00CA28CB"/>
    <w:rsid w:val="00CA78C6"/>
    <w:rsid w:val="00CB7902"/>
    <w:rsid w:val="00CC6783"/>
    <w:rsid w:val="00CE1990"/>
    <w:rsid w:val="00CE4FE1"/>
    <w:rsid w:val="00D15935"/>
    <w:rsid w:val="00D1646B"/>
    <w:rsid w:val="00D16755"/>
    <w:rsid w:val="00D22948"/>
    <w:rsid w:val="00D3085E"/>
    <w:rsid w:val="00D31255"/>
    <w:rsid w:val="00D42447"/>
    <w:rsid w:val="00D44DA4"/>
    <w:rsid w:val="00D47832"/>
    <w:rsid w:val="00D642F6"/>
    <w:rsid w:val="00D6492A"/>
    <w:rsid w:val="00D665FB"/>
    <w:rsid w:val="00D73B1A"/>
    <w:rsid w:val="00D838F6"/>
    <w:rsid w:val="00D847D4"/>
    <w:rsid w:val="00D919F4"/>
    <w:rsid w:val="00D93298"/>
    <w:rsid w:val="00DA0B0B"/>
    <w:rsid w:val="00DA2437"/>
    <w:rsid w:val="00DA450A"/>
    <w:rsid w:val="00DC04C0"/>
    <w:rsid w:val="00DC2419"/>
    <w:rsid w:val="00DC282B"/>
    <w:rsid w:val="00DC3602"/>
    <w:rsid w:val="00DC775F"/>
    <w:rsid w:val="00DC7808"/>
    <w:rsid w:val="00DD1CC1"/>
    <w:rsid w:val="00DD4E61"/>
    <w:rsid w:val="00DD53DB"/>
    <w:rsid w:val="00DE30E8"/>
    <w:rsid w:val="00DE37B8"/>
    <w:rsid w:val="00DF1C8E"/>
    <w:rsid w:val="00E1208F"/>
    <w:rsid w:val="00E14141"/>
    <w:rsid w:val="00E26239"/>
    <w:rsid w:val="00E403FF"/>
    <w:rsid w:val="00E5069C"/>
    <w:rsid w:val="00E53193"/>
    <w:rsid w:val="00E54311"/>
    <w:rsid w:val="00E61B54"/>
    <w:rsid w:val="00E61FEF"/>
    <w:rsid w:val="00E62260"/>
    <w:rsid w:val="00E66BF1"/>
    <w:rsid w:val="00E828FE"/>
    <w:rsid w:val="00E8549D"/>
    <w:rsid w:val="00E921F4"/>
    <w:rsid w:val="00E96F85"/>
    <w:rsid w:val="00E97C9E"/>
    <w:rsid w:val="00EB6F1F"/>
    <w:rsid w:val="00EC18D7"/>
    <w:rsid w:val="00EC3E58"/>
    <w:rsid w:val="00ED49F1"/>
    <w:rsid w:val="00EE2F35"/>
    <w:rsid w:val="00F06656"/>
    <w:rsid w:val="00F11BB4"/>
    <w:rsid w:val="00F33715"/>
    <w:rsid w:val="00F50296"/>
    <w:rsid w:val="00F50726"/>
    <w:rsid w:val="00F5707A"/>
    <w:rsid w:val="00F63833"/>
    <w:rsid w:val="00F725AD"/>
    <w:rsid w:val="00F80E98"/>
    <w:rsid w:val="00F91BB2"/>
    <w:rsid w:val="00FA26C6"/>
    <w:rsid w:val="00FA2EFA"/>
    <w:rsid w:val="00FA2F08"/>
    <w:rsid w:val="00FA6336"/>
    <w:rsid w:val="00FB1E12"/>
    <w:rsid w:val="00FD04BF"/>
    <w:rsid w:val="00FD3D1E"/>
    <w:rsid w:val="00FD6ECF"/>
    <w:rsid w:val="00FE3F63"/>
    <w:rsid w:val="00FF0FE5"/>
    <w:rsid w:val="00FF3AE4"/>
    <w:rsid w:val="00FF7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A49B"/>
  <w15:chartTrackingRefBased/>
  <w15:docId w15:val="{633A33B8-B759-4E6C-9E9B-47A50947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FD"/>
    <w:pPr>
      <w:spacing w:after="200" w:line="276" w:lineRule="auto"/>
    </w:pPr>
  </w:style>
  <w:style w:type="paragraph" w:styleId="Heading3">
    <w:name w:val="heading 3"/>
    <w:basedOn w:val="Normal"/>
    <w:next w:val="Normal"/>
    <w:link w:val="Heading3Char"/>
    <w:uiPriority w:val="9"/>
    <w:unhideWhenUsed/>
    <w:qFormat/>
    <w:rsid w:val="00381D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833"/>
    <w:pPr>
      <w:spacing w:after="0" w:line="240" w:lineRule="auto"/>
    </w:pPr>
  </w:style>
  <w:style w:type="table" w:styleId="TableGrid">
    <w:name w:val="Table Grid"/>
    <w:basedOn w:val="TableNormal"/>
    <w:uiPriority w:val="39"/>
    <w:rsid w:val="00E1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43E"/>
    <w:pPr>
      <w:ind w:left="720"/>
      <w:contextualSpacing/>
    </w:pPr>
  </w:style>
  <w:style w:type="character" w:customStyle="1" w:styleId="Heading3Char">
    <w:name w:val="Heading 3 Char"/>
    <w:basedOn w:val="DefaultParagraphFont"/>
    <w:link w:val="Heading3"/>
    <w:uiPriority w:val="9"/>
    <w:rsid w:val="00381DF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6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2A"/>
    <w:rPr>
      <w:rFonts w:ascii="Segoe UI" w:hAnsi="Segoe UI" w:cs="Segoe UI"/>
      <w:sz w:val="18"/>
      <w:szCs w:val="18"/>
    </w:rPr>
  </w:style>
  <w:style w:type="paragraph" w:styleId="Header">
    <w:name w:val="header"/>
    <w:basedOn w:val="Normal"/>
    <w:link w:val="HeaderChar"/>
    <w:uiPriority w:val="99"/>
    <w:semiHidden/>
    <w:unhideWhenUsed/>
    <w:rsid w:val="00B3579C"/>
    <w:pPr>
      <w:tabs>
        <w:tab w:val="center" w:pos="4513"/>
        <w:tab w:val="right" w:pos="902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B3579C"/>
    <w:rPr>
      <w:rFonts w:ascii="Times New Roman" w:eastAsia="Times New Roman" w:hAnsi="Times New Roman" w:cs="Times New Roman"/>
      <w:sz w:val="24"/>
      <w:szCs w:val="24"/>
    </w:rPr>
  </w:style>
  <w:style w:type="paragraph" w:customStyle="1" w:styleId="Default">
    <w:name w:val="Default"/>
    <w:rsid w:val="00B3579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andard">
    <w:name w:val="Standard"/>
    <w:rsid w:val="005F42B3"/>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ilfuvd">
    <w:name w:val="ilfuvd"/>
    <w:basedOn w:val="DefaultParagraphFont"/>
    <w:rsid w:val="008F650C"/>
  </w:style>
  <w:style w:type="character" w:styleId="Hyperlink">
    <w:name w:val="Hyperlink"/>
    <w:basedOn w:val="DefaultParagraphFont"/>
    <w:uiPriority w:val="99"/>
    <w:unhideWhenUsed/>
    <w:rsid w:val="006807B4"/>
    <w:rPr>
      <w:color w:val="0563C1" w:themeColor="hyperlink"/>
      <w:u w:val="single"/>
    </w:rPr>
  </w:style>
  <w:style w:type="character" w:styleId="UnresolvedMention">
    <w:name w:val="Unresolved Mention"/>
    <w:basedOn w:val="DefaultParagraphFont"/>
    <w:uiPriority w:val="99"/>
    <w:semiHidden/>
    <w:unhideWhenUsed/>
    <w:rsid w:val="00077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8906">
      <w:bodyDiv w:val="1"/>
      <w:marLeft w:val="0"/>
      <w:marRight w:val="0"/>
      <w:marTop w:val="0"/>
      <w:marBottom w:val="0"/>
      <w:divBdr>
        <w:top w:val="none" w:sz="0" w:space="0" w:color="auto"/>
        <w:left w:val="none" w:sz="0" w:space="0" w:color="auto"/>
        <w:bottom w:val="none" w:sz="0" w:space="0" w:color="auto"/>
        <w:right w:val="none" w:sz="0" w:space="0" w:color="auto"/>
      </w:divBdr>
    </w:div>
    <w:div w:id="623080317">
      <w:bodyDiv w:val="1"/>
      <w:marLeft w:val="0"/>
      <w:marRight w:val="0"/>
      <w:marTop w:val="0"/>
      <w:marBottom w:val="0"/>
      <w:divBdr>
        <w:top w:val="none" w:sz="0" w:space="0" w:color="auto"/>
        <w:left w:val="none" w:sz="0" w:space="0" w:color="auto"/>
        <w:bottom w:val="none" w:sz="0" w:space="0" w:color="auto"/>
        <w:right w:val="none" w:sz="0" w:space="0" w:color="auto"/>
      </w:divBdr>
    </w:div>
    <w:div w:id="1414625660">
      <w:bodyDiv w:val="1"/>
      <w:marLeft w:val="0"/>
      <w:marRight w:val="0"/>
      <w:marTop w:val="0"/>
      <w:marBottom w:val="0"/>
      <w:divBdr>
        <w:top w:val="none" w:sz="0" w:space="0" w:color="auto"/>
        <w:left w:val="none" w:sz="0" w:space="0" w:color="auto"/>
        <w:bottom w:val="none" w:sz="0" w:space="0" w:color="auto"/>
        <w:right w:val="none" w:sz="0" w:space="0" w:color="auto"/>
      </w:divBdr>
    </w:div>
    <w:div w:id="18389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eturnaround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B0EAA23A7D140ADE954F37747E335" ma:contentTypeVersion="16" ma:contentTypeDescription="Create a new document." ma:contentTypeScope="" ma:versionID="b4bfc5ad2340185a2047e6d63baaa145">
  <xsd:schema xmlns:xsd="http://www.w3.org/2001/XMLSchema" xmlns:xs="http://www.w3.org/2001/XMLSchema" xmlns:p="http://schemas.microsoft.com/office/2006/metadata/properties" xmlns:ns2="bd6b6c22-d40e-4a76-b561-fda733bf5141" xmlns:ns3="1dc81512-9872-4d4e-8426-88308d50c5dc" targetNamespace="http://schemas.microsoft.com/office/2006/metadata/properties" ma:root="true" ma:fieldsID="dbaba947d7b984393ae87ff57750a70f" ns2:_="" ns3:_="">
    <xsd:import namespace="bd6b6c22-d40e-4a76-b561-fda733bf5141"/>
    <xsd:import namespace="1dc81512-9872-4d4e-8426-88308d50c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b6c22-d40e-4a76-b561-fda733bf5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961af4-0165-4191-bffe-440e59ee37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81512-9872-4d4e-8426-88308d50c5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f09af0-e7c9-45e4-801d-427b12ff2aa4}" ma:internalName="TaxCatchAll" ma:showField="CatchAllData" ma:web="1dc81512-9872-4d4e-8426-88308d50c5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6b6c22-d40e-4a76-b561-fda733bf5141">
      <Terms xmlns="http://schemas.microsoft.com/office/infopath/2007/PartnerControls"/>
    </lcf76f155ced4ddcb4097134ff3c332f>
    <TaxCatchAll xmlns="1dc81512-9872-4d4e-8426-88308d50c5dc" xsi:nil="true"/>
  </documentManagement>
</p:properties>
</file>

<file path=customXml/itemProps1.xml><?xml version="1.0" encoding="utf-8"?>
<ds:datastoreItem xmlns:ds="http://schemas.openxmlformats.org/officeDocument/2006/customXml" ds:itemID="{C1A11B81-78B5-43FE-B428-20D8E81DA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b6c22-d40e-4a76-b561-fda733bf5141"/>
    <ds:schemaRef ds:uri="1dc81512-9872-4d4e-8426-88308d50c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AD866-5BF6-4F8A-8A1D-C2D65F990760}">
  <ds:schemaRefs>
    <ds:schemaRef ds:uri="http://schemas.microsoft.com/sharepoint/v3/contenttype/forms"/>
  </ds:schemaRefs>
</ds:datastoreItem>
</file>

<file path=customXml/itemProps3.xml><?xml version="1.0" encoding="utf-8"?>
<ds:datastoreItem xmlns:ds="http://schemas.openxmlformats.org/officeDocument/2006/customXml" ds:itemID="{7EE59F5F-7136-4044-A1E2-EF541FC0AAF3}">
  <ds:schemaRefs>
    <ds:schemaRef ds:uri="http://schemas.microsoft.com/office/2006/metadata/properties"/>
    <ds:schemaRef ds:uri="http://schemas.microsoft.com/office/infopath/2007/PartnerControls"/>
    <ds:schemaRef ds:uri="bd6b6c22-d40e-4a76-b561-fda733bf5141"/>
    <ds:schemaRef ds:uri="1dc81512-9872-4d4e-8426-88308d50c5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Jonathan</dc:creator>
  <cp:keywords/>
  <dc:description/>
  <cp:lastModifiedBy>Kerrie McSparran</cp:lastModifiedBy>
  <cp:revision>3</cp:revision>
  <cp:lastPrinted>2017-12-04T11:49:00Z</cp:lastPrinted>
  <dcterms:created xsi:type="dcterms:W3CDTF">2025-03-12T12:59:00Z</dcterms:created>
  <dcterms:modified xsi:type="dcterms:W3CDTF">2025-03-12T13:02:00Z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0x01010045EB0EAA23A7D140ADE954F37747E335</vt:lpwstr>
  </property>
</Properties>
</file>